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BE1" w:rsidRPr="000C5AF3" w:rsidRDefault="00535BE1" w:rsidP="00535BE1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center"/>
        <w:rPr>
          <w:rFonts w:cs="Arial"/>
          <w:b/>
          <w:sz w:val="32"/>
          <w:szCs w:val="32"/>
          <w:u w:val="words"/>
        </w:rPr>
      </w:pPr>
      <w:r w:rsidRPr="000C5AF3">
        <w:rPr>
          <w:rFonts w:cs="Arial"/>
          <w:b/>
          <w:sz w:val="32"/>
          <w:szCs w:val="32"/>
          <w:u w:val="words"/>
        </w:rPr>
        <w:t>MEMORIAL DESCRITIVO</w:t>
      </w:r>
    </w:p>
    <w:p w:rsidR="00535BE1" w:rsidRPr="000C5AF3" w:rsidRDefault="00535BE1" w:rsidP="00535BE1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cs="Arial"/>
          <w:b/>
          <w:sz w:val="32"/>
          <w:szCs w:val="32"/>
          <w:u w:val="words"/>
        </w:rPr>
      </w:pPr>
    </w:p>
    <w:p w:rsidR="00535BE1" w:rsidRPr="00BE1965" w:rsidRDefault="00535BE1" w:rsidP="00535BE1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cs="Arial"/>
          <w:b/>
          <w:sz w:val="24"/>
          <w:szCs w:val="24"/>
          <w:u w:val="words"/>
        </w:rPr>
      </w:pPr>
    </w:p>
    <w:p w:rsidR="002D6335" w:rsidRDefault="00535BE1" w:rsidP="00535BE1">
      <w:pPr>
        <w:pStyle w:val="Recuodecorpodetexto2"/>
        <w:ind w:left="0"/>
        <w:rPr>
          <w:rFonts w:asciiTheme="minorHAnsi" w:eastAsiaTheme="minorHAnsi" w:hAnsiTheme="minorHAnsi" w:cstheme="minorHAnsi"/>
          <w:color w:val="000000" w:themeColor="text1"/>
          <w:sz w:val="24"/>
          <w:szCs w:val="24"/>
          <w:lang w:eastAsia="en-US"/>
        </w:rPr>
      </w:pPr>
      <w:r w:rsidRPr="001B1568">
        <w:rPr>
          <w:rFonts w:asciiTheme="minorHAnsi" w:hAnsiTheme="minorHAnsi" w:cstheme="minorHAnsi"/>
          <w:b/>
          <w:sz w:val="24"/>
          <w:szCs w:val="24"/>
        </w:rPr>
        <w:t>OBRA</w:t>
      </w:r>
      <w:r w:rsidRPr="001B1568">
        <w:rPr>
          <w:rFonts w:asciiTheme="minorHAnsi" w:hAnsiTheme="minorHAnsi" w:cstheme="minorHAnsi"/>
          <w:sz w:val="24"/>
          <w:szCs w:val="24"/>
        </w:rPr>
        <w:t>: Recapeamento Asfáltico</w:t>
      </w:r>
      <w:r w:rsidR="0079075B">
        <w:rPr>
          <w:rFonts w:asciiTheme="minorHAnsi" w:hAnsiTheme="minorHAnsi" w:cstheme="minorHAnsi"/>
          <w:sz w:val="24"/>
          <w:szCs w:val="24"/>
        </w:rPr>
        <w:t xml:space="preserve"> em CBUQ, em diversas</w:t>
      </w:r>
      <w:r w:rsidRPr="001B1568">
        <w:rPr>
          <w:rFonts w:asciiTheme="minorHAnsi" w:hAnsiTheme="minorHAnsi" w:cstheme="minorHAnsi"/>
          <w:sz w:val="24"/>
          <w:szCs w:val="24"/>
        </w:rPr>
        <w:t xml:space="preserve"> vias do município</w:t>
      </w:r>
      <w:r w:rsidR="0079075B">
        <w:rPr>
          <w:rFonts w:asciiTheme="minorHAnsi" w:hAnsiTheme="minorHAnsi" w:cstheme="minorHAnsi"/>
          <w:sz w:val="24"/>
          <w:szCs w:val="24"/>
        </w:rPr>
        <w:t>.</w:t>
      </w:r>
    </w:p>
    <w:p w:rsidR="00535BE1" w:rsidRPr="002D6335" w:rsidRDefault="00535BE1" w:rsidP="00535BE1">
      <w:pPr>
        <w:pStyle w:val="Recuodecorpodetexto2"/>
        <w:ind w:left="0"/>
        <w:rPr>
          <w:rFonts w:asciiTheme="minorHAnsi" w:eastAsiaTheme="minorHAnsi" w:hAnsiTheme="minorHAnsi" w:cstheme="minorHAnsi"/>
          <w:color w:val="000000" w:themeColor="text1"/>
          <w:sz w:val="24"/>
          <w:szCs w:val="24"/>
          <w:lang w:eastAsia="en-US"/>
        </w:rPr>
      </w:pPr>
      <w:r w:rsidRPr="001B1568">
        <w:rPr>
          <w:rFonts w:asciiTheme="minorHAnsi" w:hAnsiTheme="minorHAnsi" w:cstheme="minorHAnsi"/>
          <w:b/>
          <w:sz w:val="24"/>
          <w:szCs w:val="24"/>
        </w:rPr>
        <w:t>Proprietário:</w:t>
      </w:r>
      <w:r w:rsidRPr="001B1568">
        <w:rPr>
          <w:rFonts w:asciiTheme="minorHAnsi" w:hAnsiTheme="minorHAnsi" w:cstheme="minorHAnsi"/>
          <w:sz w:val="24"/>
          <w:szCs w:val="24"/>
        </w:rPr>
        <w:t xml:space="preserve"> PREFEITURA MUNICIPAL DE TABAPUÃ- SP</w:t>
      </w:r>
    </w:p>
    <w:p w:rsidR="0079075B" w:rsidRPr="001B1568" w:rsidRDefault="00535BE1" w:rsidP="00535BE1">
      <w:pPr>
        <w:pStyle w:val="Recuodecorpodetexto2"/>
        <w:ind w:left="0"/>
        <w:rPr>
          <w:rFonts w:asciiTheme="minorHAnsi" w:hAnsiTheme="minorHAnsi" w:cstheme="minorHAnsi"/>
          <w:sz w:val="24"/>
          <w:szCs w:val="24"/>
        </w:rPr>
      </w:pPr>
      <w:r w:rsidRPr="001B1568">
        <w:rPr>
          <w:rFonts w:asciiTheme="minorHAnsi" w:hAnsiTheme="minorHAnsi" w:cstheme="minorHAnsi"/>
          <w:b/>
          <w:sz w:val="24"/>
          <w:szCs w:val="24"/>
        </w:rPr>
        <w:t>Prefeito:</w:t>
      </w:r>
      <w:r w:rsidRPr="001B1568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MARIA FELICIDADE PERES CAMPOS ARROYO</w:t>
      </w:r>
    </w:p>
    <w:p w:rsidR="008B3BFB" w:rsidRDefault="008B3BFB" w:rsidP="008B3BFB">
      <w:pPr>
        <w:jc w:val="both"/>
        <w:rPr>
          <w:rFonts w:cs="Arial"/>
          <w:b/>
          <w:sz w:val="22"/>
          <w:szCs w:val="22"/>
          <w:u w:val="single"/>
        </w:rPr>
      </w:pPr>
    </w:p>
    <w:p w:rsidR="008B3BFB" w:rsidRPr="00B65458" w:rsidRDefault="008B3BFB" w:rsidP="008B3BFB">
      <w:pPr>
        <w:jc w:val="both"/>
        <w:rPr>
          <w:rFonts w:cs="Arial"/>
          <w:b/>
          <w:sz w:val="22"/>
          <w:szCs w:val="22"/>
          <w:u w:val="single"/>
        </w:rPr>
      </w:pPr>
      <w:r w:rsidRPr="00B65458">
        <w:rPr>
          <w:rFonts w:cs="Arial"/>
          <w:b/>
          <w:sz w:val="22"/>
          <w:szCs w:val="22"/>
          <w:u w:val="single"/>
        </w:rPr>
        <w:t xml:space="preserve">1. </w:t>
      </w:r>
      <w:r w:rsidRPr="00B65458">
        <w:rPr>
          <w:rFonts w:cs="Arial"/>
          <w:b/>
          <w:sz w:val="22"/>
          <w:szCs w:val="22"/>
          <w:u w:val="single"/>
        </w:rPr>
        <w:tab/>
        <w:t>OBJETIVO</w:t>
      </w:r>
    </w:p>
    <w:p w:rsidR="008B3BFB" w:rsidRPr="00F367AB" w:rsidRDefault="008B3BFB" w:rsidP="008B3BFB">
      <w:pPr>
        <w:jc w:val="both"/>
        <w:rPr>
          <w:rFonts w:cs="Arial"/>
          <w:sz w:val="22"/>
          <w:szCs w:val="22"/>
        </w:rPr>
      </w:pPr>
    </w:p>
    <w:p w:rsidR="008B3BFB" w:rsidRPr="00F367AB" w:rsidRDefault="008B3BFB" w:rsidP="008B3BFB">
      <w:pPr>
        <w:ind w:firstLine="708"/>
        <w:jc w:val="both"/>
        <w:rPr>
          <w:rFonts w:cs="Arial"/>
          <w:sz w:val="22"/>
          <w:szCs w:val="22"/>
        </w:rPr>
      </w:pPr>
      <w:r w:rsidRPr="00F367AB">
        <w:rPr>
          <w:rFonts w:cs="Arial"/>
          <w:sz w:val="22"/>
          <w:szCs w:val="22"/>
        </w:rPr>
        <w:t xml:space="preserve">Este memorial visa </w:t>
      </w:r>
      <w:r>
        <w:rPr>
          <w:rFonts w:cs="Arial"/>
          <w:sz w:val="22"/>
          <w:szCs w:val="22"/>
        </w:rPr>
        <w:t xml:space="preserve">estabelecer </w:t>
      </w:r>
      <w:r w:rsidRPr="00F367AB">
        <w:rPr>
          <w:rFonts w:cs="Arial"/>
          <w:sz w:val="22"/>
          <w:szCs w:val="22"/>
        </w:rPr>
        <w:t>a especificação dos serviço</w:t>
      </w:r>
      <w:r>
        <w:rPr>
          <w:rFonts w:cs="Arial"/>
          <w:sz w:val="22"/>
          <w:szCs w:val="22"/>
        </w:rPr>
        <w:t>s de Pavimentação e Recapeamento A</w:t>
      </w:r>
      <w:r w:rsidRPr="00F367AB">
        <w:rPr>
          <w:rFonts w:cs="Arial"/>
          <w:sz w:val="22"/>
          <w:szCs w:val="22"/>
        </w:rPr>
        <w:t>sfáltic</w:t>
      </w:r>
      <w:r>
        <w:rPr>
          <w:rFonts w:cs="Arial"/>
          <w:sz w:val="22"/>
          <w:szCs w:val="22"/>
        </w:rPr>
        <w:t>o em CBUQ,</w:t>
      </w:r>
      <w:r w:rsidRPr="00F367AB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conforme previsão orçamentária e peças gráficas que são complementares a este documento. </w:t>
      </w:r>
    </w:p>
    <w:p w:rsidR="008B3BFB" w:rsidRDefault="008B3BFB" w:rsidP="008B3BFB">
      <w:pPr>
        <w:jc w:val="both"/>
        <w:rPr>
          <w:rFonts w:cs="Arial"/>
          <w:sz w:val="22"/>
          <w:szCs w:val="22"/>
        </w:rPr>
      </w:pPr>
    </w:p>
    <w:p w:rsidR="008B3BFB" w:rsidRDefault="008B3BFB" w:rsidP="008B3BFB">
      <w:pPr>
        <w:jc w:val="both"/>
        <w:rPr>
          <w:rFonts w:cs="Arial"/>
          <w:sz w:val="22"/>
          <w:szCs w:val="22"/>
        </w:rPr>
      </w:pPr>
    </w:p>
    <w:p w:rsidR="008B3BFB" w:rsidRPr="00B65458" w:rsidRDefault="008B3BFB" w:rsidP="008B3BFB">
      <w:pPr>
        <w:jc w:val="both"/>
        <w:rPr>
          <w:rFonts w:cs="Arial"/>
          <w:b/>
          <w:sz w:val="22"/>
          <w:szCs w:val="22"/>
          <w:u w:val="single"/>
        </w:rPr>
      </w:pPr>
      <w:r w:rsidRPr="00B65458">
        <w:rPr>
          <w:rFonts w:cs="Arial"/>
          <w:b/>
          <w:sz w:val="22"/>
          <w:szCs w:val="22"/>
          <w:u w:val="single"/>
        </w:rPr>
        <w:t>2.</w:t>
      </w:r>
      <w:r w:rsidRPr="00B65458">
        <w:rPr>
          <w:rFonts w:cs="Arial"/>
          <w:b/>
          <w:sz w:val="22"/>
          <w:szCs w:val="22"/>
          <w:u w:val="single"/>
        </w:rPr>
        <w:tab/>
        <w:t>EQUIPAMENTOS</w:t>
      </w:r>
    </w:p>
    <w:p w:rsidR="008B3BFB" w:rsidRPr="00F367AB" w:rsidRDefault="008B3BFB" w:rsidP="008B3BFB">
      <w:pPr>
        <w:jc w:val="both"/>
        <w:rPr>
          <w:rFonts w:cs="Arial"/>
          <w:sz w:val="22"/>
          <w:szCs w:val="22"/>
        </w:rPr>
      </w:pPr>
    </w:p>
    <w:p w:rsidR="008B3BFB" w:rsidRDefault="008B3BFB" w:rsidP="008B3BFB">
      <w:pPr>
        <w:ind w:firstLine="708"/>
        <w:jc w:val="both"/>
        <w:rPr>
          <w:rFonts w:cs="Arial"/>
          <w:sz w:val="22"/>
          <w:szCs w:val="22"/>
        </w:rPr>
      </w:pPr>
      <w:r w:rsidRPr="00F367AB">
        <w:rPr>
          <w:rFonts w:cs="Arial"/>
          <w:sz w:val="22"/>
          <w:szCs w:val="22"/>
        </w:rPr>
        <w:t>Todo</w:t>
      </w:r>
      <w:r>
        <w:rPr>
          <w:rFonts w:cs="Arial"/>
          <w:sz w:val="22"/>
          <w:szCs w:val="22"/>
        </w:rPr>
        <w:t>s</w:t>
      </w:r>
      <w:r w:rsidRPr="00F367AB">
        <w:rPr>
          <w:rFonts w:cs="Arial"/>
          <w:sz w:val="22"/>
          <w:szCs w:val="22"/>
        </w:rPr>
        <w:t xml:space="preserve"> o</w:t>
      </w:r>
      <w:r>
        <w:rPr>
          <w:rFonts w:cs="Arial"/>
          <w:sz w:val="22"/>
          <w:szCs w:val="22"/>
        </w:rPr>
        <w:t>s</w:t>
      </w:r>
      <w:r w:rsidRPr="00F367AB">
        <w:rPr>
          <w:rFonts w:cs="Arial"/>
          <w:sz w:val="22"/>
          <w:szCs w:val="22"/>
        </w:rPr>
        <w:t xml:space="preserve"> equipamento</w:t>
      </w:r>
      <w:r>
        <w:rPr>
          <w:rFonts w:cs="Arial"/>
          <w:sz w:val="22"/>
          <w:szCs w:val="22"/>
        </w:rPr>
        <w:t xml:space="preserve">s destinados à execução </w:t>
      </w:r>
      <w:r w:rsidRPr="00F367AB">
        <w:rPr>
          <w:rFonts w:cs="Arial"/>
          <w:sz w:val="22"/>
          <w:szCs w:val="22"/>
        </w:rPr>
        <w:t>ser</w:t>
      </w:r>
      <w:r>
        <w:rPr>
          <w:rFonts w:cs="Arial"/>
          <w:sz w:val="22"/>
          <w:szCs w:val="22"/>
        </w:rPr>
        <w:t>ão</w:t>
      </w:r>
      <w:r w:rsidRPr="00F367AB">
        <w:rPr>
          <w:rFonts w:cs="Arial"/>
          <w:sz w:val="22"/>
          <w:szCs w:val="22"/>
        </w:rPr>
        <w:t xml:space="preserve"> inspecionado</w:t>
      </w:r>
      <w:r>
        <w:rPr>
          <w:rFonts w:cs="Arial"/>
          <w:sz w:val="22"/>
          <w:szCs w:val="22"/>
        </w:rPr>
        <w:t>s</w:t>
      </w:r>
      <w:r w:rsidRPr="00F367AB">
        <w:rPr>
          <w:rFonts w:cs="Arial"/>
          <w:sz w:val="22"/>
          <w:szCs w:val="22"/>
        </w:rPr>
        <w:t xml:space="preserve"> pela fiscalização</w:t>
      </w:r>
      <w:r>
        <w:rPr>
          <w:rFonts w:cs="Arial"/>
          <w:sz w:val="22"/>
          <w:szCs w:val="22"/>
        </w:rPr>
        <w:t xml:space="preserve"> e deverão possuir condições de operações que possibilitem a execução dos serviços conforme normas do DNIT aplicáveis</w:t>
      </w:r>
      <w:r w:rsidRPr="00F367AB">
        <w:rPr>
          <w:rFonts w:cs="Arial"/>
          <w:sz w:val="22"/>
          <w:szCs w:val="22"/>
        </w:rPr>
        <w:t xml:space="preserve">. </w:t>
      </w:r>
    </w:p>
    <w:p w:rsidR="008B3BFB" w:rsidRPr="00F367AB" w:rsidRDefault="008B3BFB" w:rsidP="008B3BFB">
      <w:pPr>
        <w:jc w:val="both"/>
        <w:rPr>
          <w:rFonts w:cs="Arial"/>
          <w:sz w:val="22"/>
          <w:szCs w:val="22"/>
        </w:rPr>
      </w:pPr>
    </w:p>
    <w:p w:rsidR="008B3BFB" w:rsidRPr="00F367AB" w:rsidRDefault="008B3BFB" w:rsidP="008B3BFB">
      <w:pPr>
        <w:jc w:val="both"/>
        <w:rPr>
          <w:rFonts w:cs="Arial"/>
          <w:sz w:val="22"/>
          <w:szCs w:val="22"/>
        </w:rPr>
      </w:pPr>
    </w:p>
    <w:p w:rsidR="008B3BFB" w:rsidRPr="00B65458" w:rsidRDefault="008B3BFB" w:rsidP="008B3BFB">
      <w:pPr>
        <w:tabs>
          <w:tab w:val="left" w:pos="720"/>
        </w:tabs>
        <w:jc w:val="both"/>
        <w:rPr>
          <w:rFonts w:cs="Arial"/>
          <w:b/>
          <w:sz w:val="22"/>
          <w:szCs w:val="22"/>
          <w:u w:val="single"/>
        </w:rPr>
      </w:pPr>
      <w:r w:rsidRPr="00B65458">
        <w:rPr>
          <w:rFonts w:cs="Arial"/>
          <w:b/>
          <w:sz w:val="22"/>
          <w:szCs w:val="22"/>
          <w:u w:val="single"/>
        </w:rPr>
        <w:t>3.</w:t>
      </w:r>
      <w:r w:rsidRPr="00B65458">
        <w:rPr>
          <w:rFonts w:cs="Arial"/>
          <w:b/>
          <w:sz w:val="22"/>
          <w:szCs w:val="22"/>
          <w:u w:val="single"/>
        </w:rPr>
        <w:tab/>
        <w:t>SERVIÇOS DE RECAPEAMENTO ASFÁLTICO</w:t>
      </w:r>
    </w:p>
    <w:p w:rsidR="008B3BFB" w:rsidRDefault="008B3BFB" w:rsidP="008B3BFB">
      <w:pPr>
        <w:jc w:val="both"/>
        <w:rPr>
          <w:rFonts w:cs="Arial"/>
          <w:sz w:val="22"/>
          <w:szCs w:val="22"/>
        </w:rPr>
      </w:pPr>
    </w:p>
    <w:p w:rsidR="008B3BFB" w:rsidRDefault="008B3BFB" w:rsidP="008B3BFB">
      <w:pPr>
        <w:jc w:val="both"/>
        <w:rPr>
          <w:rFonts w:cs="Arial"/>
          <w:sz w:val="22"/>
          <w:szCs w:val="22"/>
        </w:rPr>
      </w:pPr>
    </w:p>
    <w:p w:rsidR="008B3BFB" w:rsidRPr="00EA36A8" w:rsidRDefault="008B3BFB" w:rsidP="008B3BFB">
      <w:pPr>
        <w:numPr>
          <w:ilvl w:val="1"/>
          <w:numId w:val="26"/>
        </w:numPr>
        <w:ind w:hanging="720"/>
        <w:jc w:val="both"/>
        <w:rPr>
          <w:rFonts w:cs="Arial"/>
          <w:b/>
          <w:sz w:val="22"/>
          <w:szCs w:val="22"/>
        </w:rPr>
      </w:pPr>
      <w:r w:rsidRPr="00EA36A8">
        <w:rPr>
          <w:rFonts w:cs="Arial"/>
          <w:b/>
          <w:sz w:val="22"/>
          <w:szCs w:val="22"/>
        </w:rPr>
        <w:t xml:space="preserve">Limpeza superficial da área </w:t>
      </w:r>
    </w:p>
    <w:p w:rsidR="008B3BFB" w:rsidRDefault="008B3BFB" w:rsidP="008B3BFB">
      <w:pPr>
        <w:jc w:val="both"/>
        <w:rPr>
          <w:rFonts w:cs="Arial"/>
          <w:sz w:val="22"/>
          <w:szCs w:val="22"/>
        </w:rPr>
      </w:pPr>
    </w:p>
    <w:p w:rsidR="008B3BFB" w:rsidRDefault="008B3BFB" w:rsidP="008B3BFB">
      <w:pPr>
        <w:ind w:firstLine="708"/>
        <w:jc w:val="both"/>
        <w:rPr>
          <w:rFonts w:cs="Arial"/>
          <w:sz w:val="22"/>
          <w:szCs w:val="22"/>
        </w:rPr>
      </w:pPr>
      <w:r w:rsidRPr="00D54C77">
        <w:rPr>
          <w:rFonts w:cs="Arial"/>
          <w:sz w:val="22"/>
          <w:szCs w:val="22"/>
        </w:rPr>
        <w:t>Deverá ser efetuada rigorosa limpeza superficial a receber os serviços de recapeamento, até o limite externo horizontal das Guias e Sarjetas. Este procedimento deverá ser realizado com auxílio de caminhão pipa e escovões, eliminando todo material estranho, pó e material solto, de forma a permitir a perfeita caracterização e demarcação da área a ser recapeada.</w:t>
      </w:r>
    </w:p>
    <w:p w:rsidR="008B3BFB" w:rsidRPr="00D54C77" w:rsidRDefault="008B3BFB" w:rsidP="008B3BFB">
      <w:pPr>
        <w:ind w:firstLine="708"/>
        <w:jc w:val="both"/>
        <w:rPr>
          <w:rFonts w:cs="Arial"/>
          <w:sz w:val="22"/>
          <w:szCs w:val="22"/>
        </w:rPr>
      </w:pPr>
    </w:p>
    <w:p w:rsidR="008B3BFB" w:rsidRPr="00D54C77" w:rsidRDefault="008B3BFB" w:rsidP="008B3BFB">
      <w:pPr>
        <w:jc w:val="both"/>
        <w:rPr>
          <w:rFonts w:cs="Arial"/>
          <w:sz w:val="22"/>
          <w:szCs w:val="22"/>
        </w:rPr>
      </w:pPr>
    </w:p>
    <w:p w:rsidR="008B3BFB" w:rsidRPr="00EA36A8" w:rsidRDefault="008B3BFB" w:rsidP="008B3BFB">
      <w:pPr>
        <w:numPr>
          <w:ilvl w:val="1"/>
          <w:numId w:val="26"/>
        </w:numPr>
        <w:ind w:hanging="720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Recuperação prévia da área</w:t>
      </w:r>
    </w:p>
    <w:p w:rsidR="008B3BFB" w:rsidRDefault="008B3BFB" w:rsidP="008B3BFB">
      <w:pPr>
        <w:jc w:val="both"/>
        <w:rPr>
          <w:rFonts w:cs="Arial"/>
          <w:sz w:val="22"/>
          <w:szCs w:val="22"/>
        </w:rPr>
      </w:pPr>
    </w:p>
    <w:p w:rsidR="008B3BFB" w:rsidRDefault="008B3BFB" w:rsidP="008B3BFB">
      <w:pPr>
        <w:ind w:firstLine="708"/>
        <w:jc w:val="both"/>
        <w:rPr>
          <w:rFonts w:cs="Arial"/>
          <w:sz w:val="22"/>
          <w:szCs w:val="22"/>
        </w:rPr>
      </w:pPr>
      <w:r w:rsidRPr="00D54C77">
        <w:rPr>
          <w:rFonts w:cs="Arial"/>
          <w:sz w:val="22"/>
          <w:szCs w:val="22"/>
        </w:rPr>
        <w:t xml:space="preserve">Esta Municipalidade irá </w:t>
      </w:r>
      <w:proofErr w:type="gramStart"/>
      <w:r w:rsidRPr="00D54C77">
        <w:rPr>
          <w:rFonts w:cs="Arial"/>
          <w:sz w:val="22"/>
          <w:szCs w:val="22"/>
        </w:rPr>
        <w:t>verificar,</w:t>
      </w:r>
      <w:proofErr w:type="gramEnd"/>
      <w:r w:rsidRPr="00D54C77">
        <w:rPr>
          <w:rFonts w:cs="Arial"/>
          <w:sz w:val="22"/>
          <w:szCs w:val="22"/>
        </w:rPr>
        <w:t xml:space="preserve"> analisar e executar, as suas expensas, toda e qualquer recuperação prévia do pavimento que se fizer necessário antes da execução do recapeamento asfáltico, conform</w:t>
      </w:r>
      <w:r w:rsidR="00E8610E">
        <w:rPr>
          <w:rFonts w:cs="Arial"/>
          <w:sz w:val="22"/>
          <w:szCs w:val="22"/>
        </w:rPr>
        <w:t>e diretrizes estabelecidas pela Casa Civil do Estado de São Paulo.</w:t>
      </w:r>
    </w:p>
    <w:p w:rsidR="008B3BFB" w:rsidRDefault="008B3BFB" w:rsidP="008B3BFB">
      <w:pPr>
        <w:ind w:firstLine="708"/>
        <w:jc w:val="both"/>
        <w:rPr>
          <w:rFonts w:cs="Arial"/>
          <w:sz w:val="22"/>
          <w:szCs w:val="22"/>
        </w:rPr>
      </w:pPr>
    </w:p>
    <w:p w:rsidR="008B3BFB" w:rsidRDefault="008B3BFB" w:rsidP="008B3BFB">
      <w:pPr>
        <w:ind w:firstLine="708"/>
        <w:jc w:val="both"/>
        <w:rPr>
          <w:rFonts w:cs="Arial"/>
          <w:sz w:val="22"/>
          <w:szCs w:val="22"/>
        </w:rPr>
      </w:pPr>
    </w:p>
    <w:p w:rsidR="008B3BFB" w:rsidRPr="00D54C77" w:rsidRDefault="008B3BFB" w:rsidP="008B3BFB">
      <w:pPr>
        <w:ind w:firstLine="708"/>
        <w:jc w:val="both"/>
        <w:rPr>
          <w:rFonts w:cs="Arial"/>
          <w:sz w:val="22"/>
          <w:szCs w:val="22"/>
        </w:rPr>
      </w:pPr>
    </w:p>
    <w:p w:rsidR="008B3BFB" w:rsidRPr="00D54C77" w:rsidRDefault="008B3BFB" w:rsidP="008B3BFB">
      <w:pPr>
        <w:ind w:firstLine="720"/>
        <w:jc w:val="both"/>
        <w:rPr>
          <w:rFonts w:cs="Arial"/>
          <w:sz w:val="22"/>
          <w:szCs w:val="22"/>
        </w:rPr>
      </w:pPr>
    </w:p>
    <w:p w:rsidR="008B3BFB" w:rsidRPr="00967279" w:rsidRDefault="008B3BFB" w:rsidP="008B3BFB">
      <w:pPr>
        <w:numPr>
          <w:ilvl w:val="1"/>
          <w:numId w:val="26"/>
        </w:numPr>
        <w:ind w:left="900" w:hanging="900"/>
        <w:rPr>
          <w:rFonts w:cs="Arial"/>
          <w:b/>
          <w:sz w:val="22"/>
          <w:szCs w:val="22"/>
        </w:rPr>
      </w:pPr>
      <w:r w:rsidRPr="00967279">
        <w:rPr>
          <w:rFonts w:cs="Arial"/>
          <w:b/>
          <w:sz w:val="22"/>
          <w:szCs w:val="22"/>
        </w:rPr>
        <w:lastRenderedPageBreak/>
        <w:t xml:space="preserve">Imprimação </w:t>
      </w:r>
      <w:r>
        <w:rPr>
          <w:rFonts w:cs="Arial"/>
          <w:b/>
          <w:sz w:val="22"/>
          <w:szCs w:val="22"/>
        </w:rPr>
        <w:t>Ligante – Pintura de Ligação</w:t>
      </w:r>
      <w:r w:rsidRPr="00967279">
        <w:rPr>
          <w:rFonts w:cs="Arial"/>
          <w:b/>
          <w:sz w:val="22"/>
          <w:szCs w:val="22"/>
        </w:rPr>
        <w:t xml:space="preserve"> – </w:t>
      </w:r>
      <w:r>
        <w:rPr>
          <w:rFonts w:cs="Arial"/>
          <w:b/>
          <w:sz w:val="22"/>
          <w:szCs w:val="22"/>
        </w:rPr>
        <w:t>RR</w:t>
      </w:r>
      <w:r w:rsidRPr="00967279">
        <w:rPr>
          <w:rFonts w:cs="Arial"/>
          <w:b/>
          <w:sz w:val="22"/>
          <w:szCs w:val="22"/>
        </w:rPr>
        <w:t>-</w:t>
      </w:r>
      <w:r>
        <w:rPr>
          <w:rFonts w:cs="Arial"/>
          <w:b/>
          <w:sz w:val="22"/>
          <w:szCs w:val="22"/>
        </w:rPr>
        <w:t>1C</w:t>
      </w:r>
      <w:r w:rsidRPr="00967279">
        <w:rPr>
          <w:rFonts w:cs="Arial"/>
          <w:b/>
          <w:sz w:val="22"/>
          <w:szCs w:val="22"/>
        </w:rPr>
        <w:t xml:space="preserve"> (Norma DNIT 14</w:t>
      </w:r>
      <w:r>
        <w:rPr>
          <w:rFonts w:cs="Arial"/>
          <w:b/>
          <w:sz w:val="22"/>
          <w:szCs w:val="22"/>
        </w:rPr>
        <w:t>5</w:t>
      </w:r>
      <w:r w:rsidRPr="00967279">
        <w:rPr>
          <w:rFonts w:cs="Arial"/>
          <w:b/>
          <w:sz w:val="22"/>
          <w:szCs w:val="22"/>
        </w:rPr>
        <w:t>/2010)</w:t>
      </w:r>
    </w:p>
    <w:p w:rsidR="008B3BFB" w:rsidRPr="00F367AB" w:rsidRDefault="008B3BFB" w:rsidP="008B3BFB">
      <w:pPr>
        <w:ind w:left="720"/>
        <w:jc w:val="both"/>
        <w:rPr>
          <w:rFonts w:cs="Arial"/>
          <w:sz w:val="22"/>
          <w:szCs w:val="22"/>
        </w:rPr>
      </w:pPr>
    </w:p>
    <w:p w:rsidR="008B3BFB" w:rsidRDefault="008B3BFB" w:rsidP="008B3BFB">
      <w:pPr>
        <w:ind w:firstLine="720"/>
        <w:jc w:val="both"/>
        <w:rPr>
          <w:rFonts w:cs="Arial"/>
          <w:sz w:val="22"/>
          <w:szCs w:val="22"/>
        </w:rPr>
      </w:pPr>
      <w:r w:rsidRPr="002A002B">
        <w:rPr>
          <w:rFonts w:cs="Arial"/>
          <w:sz w:val="22"/>
          <w:szCs w:val="22"/>
        </w:rPr>
        <w:t>Pintura de ligação consiste na aplicação de ligante</w:t>
      </w:r>
      <w:r>
        <w:rPr>
          <w:rFonts w:cs="Arial"/>
          <w:sz w:val="22"/>
          <w:szCs w:val="22"/>
        </w:rPr>
        <w:t xml:space="preserve"> </w:t>
      </w:r>
      <w:r w:rsidRPr="002A002B">
        <w:rPr>
          <w:rFonts w:cs="Arial"/>
          <w:sz w:val="22"/>
          <w:szCs w:val="22"/>
        </w:rPr>
        <w:t>asfáltico sobre superfície de base ou revestimento</w:t>
      </w:r>
      <w:r>
        <w:rPr>
          <w:rFonts w:cs="Arial"/>
          <w:sz w:val="22"/>
          <w:szCs w:val="22"/>
        </w:rPr>
        <w:t xml:space="preserve"> </w:t>
      </w:r>
      <w:r w:rsidRPr="002A002B">
        <w:rPr>
          <w:rFonts w:cs="Arial"/>
          <w:sz w:val="22"/>
          <w:szCs w:val="22"/>
        </w:rPr>
        <w:t>asfáltico anterior à execução de uma camada asfáltica</w:t>
      </w:r>
      <w:r>
        <w:rPr>
          <w:rFonts w:cs="Arial"/>
          <w:sz w:val="22"/>
          <w:szCs w:val="22"/>
        </w:rPr>
        <w:t xml:space="preserve"> </w:t>
      </w:r>
      <w:r w:rsidRPr="002A002B">
        <w:rPr>
          <w:rFonts w:cs="Arial"/>
          <w:sz w:val="22"/>
          <w:szCs w:val="22"/>
        </w:rPr>
        <w:t>qualquer, objetivando promover condições de aderência</w:t>
      </w:r>
      <w:r>
        <w:rPr>
          <w:rFonts w:cs="Arial"/>
          <w:sz w:val="22"/>
          <w:szCs w:val="22"/>
        </w:rPr>
        <w:t xml:space="preserve"> </w:t>
      </w:r>
      <w:r w:rsidRPr="002A002B">
        <w:rPr>
          <w:rFonts w:cs="Arial"/>
          <w:sz w:val="22"/>
          <w:szCs w:val="22"/>
        </w:rPr>
        <w:t>entre as mesmas.</w:t>
      </w:r>
    </w:p>
    <w:p w:rsidR="008B3BFB" w:rsidRPr="002A002B" w:rsidRDefault="008B3BFB" w:rsidP="008B3BFB">
      <w:pPr>
        <w:ind w:left="720"/>
        <w:rPr>
          <w:rFonts w:cs="Arial"/>
          <w:sz w:val="22"/>
          <w:szCs w:val="22"/>
        </w:rPr>
      </w:pPr>
    </w:p>
    <w:p w:rsidR="008B3BFB" w:rsidRPr="00F367AB" w:rsidRDefault="008B3BFB" w:rsidP="008B3BFB">
      <w:pPr>
        <w:ind w:firstLine="720"/>
        <w:jc w:val="both"/>
        <w:rPr>
          <w:rFonts w:cs="Arial"/>
          <w:sz w:val="22"/>
          <w:szCs w:val="22"/>
        </w:rPr>
      </w:pPr>
      <w:r w:rsidRPr="00F367AB">
        <w:rPr>
          <w:rFonts w:cs="Arial"/>
          <w:sz w:val="22"/>
          <w:szCs w:val="22"/>
        </w:rPr>
        <w:t>Deverá ser empregado na execução da imprimação,</w:t>
      </w:r>
      <w:r>
        <w:rPr>
          <w:rFonts w:cs="Arial"/>
          <w:sz w:val="22"/>
          <w:szCs w:val="22"/>
        </w:rPr>
        <w:t xml:space="preserve"> </w:t>
      </w:r>
      <w:r w:rsidRPr="00F367AB">
        <w:rPr>
          <w:rFonts w:cs="Arial"/>
          <w:sz w:val="22"/>
          <w:szCs w:val="22"/>
        </w:rPr>
        <w:t xml:space="preserve">asfalto do tipo </w:t>
      </w:r>
      <w:r>
        <w:rPr>
          <w:rFonts w:cs="Arial"/>
          <w:sz w:val="22"/>
          <w:szCs w:val="22"/>
        </w:rPr>
        <w:t>RR</w:t>
      </w:r>
      <w:r w:rsidRPr="00F367AB">
        <w:rPr>
          <w:rFonts w:cs="Arial"/>
          <w:sz w:val="22"/>
          <w:szCs w:val="22"/>
        </w:rPr>
        <w:t>-</w:t>
      </w:r>
      <w:r>
        <w:rPr>
          <w:rFonts w:cs="Arial"/>
          <w:sz w:val="22"/>
          <w:szCs w:val="22"/>
        </w:rPr>
        <w:t xml:space="preserve">1C. </w:t>
      </w:r>
      <w:r w:rsidRPr="00F367AB">
        <w:rPr>
          <w:rFonts w:cs="Arial"/>
          <w:sz w:val="22"/>
          <w:szCs w:val="22"/>
        </w:rPr>
        <w:t xml:space="preserve">A taxa de aplicação do ligante </w:t>
      </w:r>
      <w:r>
        <w:rPr>
          <w:rFonts w:cs="Arial"/>
          <w:sz w:val="22"/>
          <w:szCs w:val="22"/>
        </w:rPr>
        <w:t>para este projeto é de 1,0 l</w:t>
      </w:r>
      <w:r w:rsidRPr="00F367AB">
        <w:rPr>
          <w:rFonts w:cs="Arial"/>
          <w:sz w:val="22"/>
          <w:szCs w:val="22"/>
        </w:rPr>
        <w:t>/m2</w:t>
      </w:r>
      <w:r>
        <w:rPr>
          <w:rFonts w:cs="Arial"/>
          <w:sz w:val="22"/>
          <w:szCs w:val="22"/>
        </w:rPr>
        <w:t xml:space="preserve"> (ou 1kg/m2) que deverá ser aplicada com </w:t>
      </w:r>
      <w:proofErr w:type="spellStart"/>
      <w:r>
        <w:rPr>
          <w:rFonts w:cs="Arial"/>
          <w:sz w:val="22"/>
          <w:szCs w:val="22"/>
        </w:rPr>
        <w:t>espargidor</w:t>
      </w:r>
      <w:proofErr w:type="spellEnd"/>
      <w:r w:rsidRPr="00F367AB">
        <w:rPr>
          <w:rFonts w:cs="Arial"/>
          <w:sz w:val="22"/>
          <w:szCs w:val="22"/>
        </w:rPr>
        <w:t>.</w:t>
      </w:r>
    </w:p>
    <w:p w:rsidR="008B3BFB" w:rsidRPr="00F367AB" w:rsidRDefault="008B3BFB" w:rsidP="008B3BFB">
      <w:pPr>
        <w:ind w:firstLine="720"/>
        <w:jc w:val="both"/>
        <w:rPr>
          <w:rFonts w:cs="Arial"/>
          <w:sz w:val="22"/>
          <w:szCs w:val="22"/>
        </w:rPr>
      </w:pPr>
    </w:p>
    <w:p w:rsidR="008B3BFB" w:rsidRPr="00F367AB" w:rsidRDefault="008B3BFB" w:rsidP="008B3BFB">
      <w:pPr>
        <w:ind w:firstLine="7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Aplicar o ligante asfáltico</w:t>
      </w:r>
      <w:r w:rsidRPr="00F367AB">
        <w:rPr>
          <w:rFonts w:cs="Arial"/>
          <w:sz w:val="22"/>
          <w:szCs w:val="22"/>
        </w:rPr>
        <w:t>, em tempe</w:t>
      </w:r>
      <w:r>
        <w:rPr>
          <w:rFonts w:cs="Arial"/>
          <w:sz w:val="22"/>
          <w:szCs w:val="22"/>
        </w:rPr>
        <w:t>ratura compatível com o seu uso,</w:t>
      </w:r>
      <w:r w:rsidRPr="00F367AB">
        <w:rPr>
          <w:rFonts w:cs="Arial"/>
          <w:sz w:val="22"/>
          <w:szCs w:val="22"/>
        </w:rPr>
        <w:t xml:space="preserve"> na quantidade </w:t>
      </w:r>
      <w:r>
        <w:rPr>
          <w:rFonts w:cs="Arial"/>
          <w:sz w:val="22"/>
          <w:szCs w:val="22"/>
        </w:rPr>
        <w:t>determinada e</w:t>
      </w:r>
      <w:r w:rsidRPr="00F367AB">
        <w:rPr>
          <w:rFonts w:cs="Arial"/>
          <w:sz w:val="22"/>
          <w:szCs w:val="22"/>
        </w:rPr>
        <w:t xml:space="preserve"> mais uniforme possível. O ligante não deverá ser distribuído quando a temperatura ambiente estiver abaixo de 10ºC, em dias de chuva ou quando esta for emitente.</w:t>
      </w:r>
    </w:p>
    <w:p w:rsidR="008B3BFB" w:rsidRPr="00F367AB" w:rsidRDefault="008B3BFB" w:rsidP="008B3BFB">
      <w:pPr>
        <w:ind w:firstLine="720"/>
        <w:jc w:val="both"/>
        <w:rPr>
          <w:rFonts w:cs="Arial"/>
          <w:sz w:val="22"/>
          <w:szCs w:val="22"/>
        </w:rPr>
      </w:pPr>
    </w:p>
    <w:p w:rsidR="008B3BFB" w:rsidRDefault="008B3BFB" w:rsidP="008B3BFB">
      <w:pPr>
        <w:ind w:firstLine="720"/>
        <w:jc w:val="both"/>
        <w:rPr>
          <w:rFonts w:cs="Arial"/>
          <w:sz w:val="22"/>
          <w:szCs w:val="22"/>
        </w:rPr>
      </w:pPr>
      <w:r w:rsidRPr="00F367AB">
        <w:rPr>
          <w:rFonts w:cs="Arial"/>
          <w:sz w:val="22"/>
          <w:szCs w:val="22"/>
        </w:rPr>
        <w:t>A temperatura de aplicação do ligante asfáltico deverá ser fixada em função da relação temperatura x viscosidade correspondente</w:t>
      </w:r>
      <w:r>
        <w:rPr>
          <w:rFonts w:cs="Arial"/>
          <w:sz w:val="22"/>
          <w:szCs w:val="22"/>
        </w:rPr>
        <w:t xml:space="preserve">. É </w:t>
      </w:r>
      <w:r w:rsidRPr="00F367AB">
        <w:rPr>
          <w:rFonts w:cs="Arial"/>
          <w:sz w:val="22"/>
          <w:szCs w:val="22"/>
        </w:rPr>
        <w:t>desejável que a superfície de camada encontre-se, por ocasião de aplicação do ligante, ligeiramente úmida, o que facilita a penetração do ligante.</w:t>
      </w:r>
    </w:p>
    <w:p w:rsidR="008B3BFB" w:rsidRDefault="008B3BFB" w:rsidP="008B3BFB">
      <w:pPr>
        <w:ind w:left="352"/>
        <w:rPr>
          <w:rFonts w:cs="Arial"/>
          <w:sz w:val="22"/>
          <w:szCs w:val="22"/>
        </w:rPr>
      </w:pPr>
    </w:p>
    <w:p w:rsidR="008B3BFB" w:rsidRDefault="008B3BFB" w:rsidP="008B3BFB">
      <w:pPr>
        <w:rPr>
          <w:rFonts w:cs="Arial"/>
          <w:sz w:val="22"/>
          <w:szCs w:val="22"/>
        </w:rPr>
      </w:pPr>
    </w:p>
    <w:p w:rsidR="008B3BFB" w:rsidRPr="00797E26" w:rsidRDefault="008B3BFB" w:rsidP="008B3BFB">
      <w:pPr>
        <w:numPr>
          <w:ilvl w:val="1"/>
          <w:numId w:val="26"/>
        </w:numPr>
        <w:ind w:hanging="72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Concreto Betuminoso Usinado a Quente</w:t>
      </w:r>
      <w:r w:rsidRPr="00797E26">
        <w:rPr>
          <w:rFonts w:cs="Arial"/>
          <w:b/>
          <w:sz w:val="22"/>
          <w:szCs w:val="22"/>
        </w:rPr>
        <w:t xml:space="preserve"> (Norma DNIT </w:t>
      </w:r>
      <w:r>
        <w:rPr>
          <w:rFonts w:cs="Arial"/>
          <w:b/>
          <w:sz w:val="22"/>
          <w:szCs w:val="22"/>
        </w:rPr>
        <w:t>031</w:t>
      </w:r>
      <w:r w:rsidRPr="00797E26">
        <w:rPr>
          <w:rFonts w:cs="Arial"/>
          <w:b/>
          <w:sz w:val="22"/>
          <w:szCs w:val="22"/>
        </w:rPr>
        <w:t>/200</w:t>
      </w:r>
      <w:r>
        <w:rPr>
          <w:rFonts w:cs="Arial"/>
          <w:b/>
          <w:sz w:val="22"/>
          <w:szCs w:val="22"/>
        </w:rPr>
        <w:t>6</w:t>
      </w:r>
      <w:r w:rsidRPr="00797E26">
        <w:rPr>
          <w:rFonts w:cs="Arial"/>
          <w:b/>
          <w:sz w:val="22"/>
          <w:szCs w:val="22"/>
        </w:rPr>
        <w:t>)</w:t>
      </w:r>
    </w:p>
    <w:p w:rsidR="008B3BFB" w:rsidRPr="00F367AB" w:rsidRDefault="008B3BFB" w:rsidP="008B3BFB">
      <w:pPr>
        <w:ind w:left="702"/>
        <w:rPr>
          <w:rFonts w:cs="Arial"/>
          <w:sz w:val="22"/>
          <w:szCs w:val="22"/>
        </w:rPr>
      </w:pPr>
    </w:p>
    <w:p w:rsidR="008B3BFB" w:rsidRPr="00506232" w:rsidRDefault="008B3BFB" w:rsidP="008B3BFB">
      <w:pPr>
        <w:ind w:firstLine="7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Trata-se de m</w:t>
      </w:r>
      <w:r w:rsidRPr="00EF18B2">
        <w:rPr>
          <w:rFonts w:cs="Arial"/>
          <w:sz w:val="22"/>
          <w:szCs w:val="22"/>
        </w:rPr>
        <w:t>istura executada a quente, em</w:t>
      </w:r>
      <w:r>
        <w:rPr>
          <w:rFonts w:cs="Arial"/>
          <w:sz w:val="22"/>
          <w:szCs w:val="22"/>
        </w:rPr>
        <w:t xml:space="preserve"> </w:t>
      </w:r>
      <w:r w:rsidRPr="00EF18B2">
        <w:rPr>
          <w:rFonts w:cs="Arial"/>
          <w:sz w:val="22"/>
          <w:szCs w:val="22"/>
        </w:rPr>
        <w:t>usina apropriada, com características específicas,</w:t>
      </w:r>
      <w:r>
        <w:rPr>
          <w:rFonts w:cs="Arial"/>
          <w:sz w:val="22"/>
          <w:szCs w:val="22"/>
        </w:rPr>
        <w:t xml:space="preserve"> </w:t>
      </w:r>
      <w:r w:rsidRPr="00EF18B2">
        <w:rPr>
          <w:rFonts w:cs="Arial"/>
          <w:sz w:val="22"/>
          <w:szCs w:val="22"/>
        </w:rPr>
        <w:t>composta de agregado graduado, material de</w:t>
      </w:r>
      <w:r>
        <w:rPr>
          <w:rFonts w:cs="Arial"/>
          <w:sz w:val="22"/>
          <w:szCs w:val="22"/>
        </w:rPr>
        <w:t xml:space="preserve"> </w:t>
      </w:r>
      <w:r w:rsidRPr="00EF18B2">
        <w:rPr>
          <w:rFonts w:cs="Arial"/>
          <w:sz w:val="22"/>
          <w:szCs w:val="22"/>
        </w:rPr>
        <w:t xml:space="preserve">enchimento </w:t>
      </w:r>
      <w:r>
        <w:rPr>
          <w:rFonts w:cs="Arial"/>
          <w:sz w:val="22"/>
          <w:szCs w:val="22"/>
        </w:rPr>
        <w:t>(</w:t>
      </w:r>
      <w:proofErr w:type="spellStart"/>
      <w:r w:rsidRPr="00EF18B2">
        <w:rPr>
          <w:rFonts w:cs="Arial"/>
          <w:sz w:val="22"/>
          <w:szCs w:val="22"/>
        </w:rPr>
        <w:t>filer</w:t>
      </w:r>
      <w:proofErr w:type="spellEnd"/>
      <w:r w:rsidRPr="00EF18B2">
        <w:rPr>
          <w:rFonts w:cs="Arial"/>
          <w:sz w:val="22"/>
          <w:szCs w:val="22"/>
        </w:rPr>
        <w:t>) se necessário e cimento asfáltico,</w:t>
      </w:r>
      <w:r>
        <w:rPr>
          <w:rFonts w:cs="Arial"/>
          <w:sz w:val="22"/>
          <w:szCs w:val="22"/>
        </w:rPr>
        <w:t xml:space="preserve"> </w:t>
      </w:r>
      <w:r w:rsidRPr="00EF18B2">
        <w:rPr>
          <w:rFonts w:cs="Arial"/>
          <w:sz w:val="22"/>
          <w:szCs w:val="22"/>
        </w:rPr>
        <w:t>espalhada e compactada a quente.</w:t>
      </w:r>
    </w:p>
    <w:p w:rsidR="008B3BFB" w:rsidRPr="00506232" w:rsidRDefault="008B3BFB" w:rsidP="008B3BFB">
      <w:pPr>
        <w:ind w:firstLine="720"/>
        <w:jc w:val="both"/>
        <w:rPr>
          <w:rFonts w:cs="Arial"/>
          <w:sz w:val="22"/>
          <w:szCs w:val="22"/>
        </w:rPr>
      </w:pPr>
    </w:p>
    <w:p w:rsidR="008B3BFB" w:rsidRDefault="008B3BFB" w:rsidP="008B3BFB">
      <w:pPr>
        <w:autoSpaceDE w:val="0"/>
        <w:autoSpaceDN w:val="0"/>
        <w:adjustRightInd w:val="0"/>
        <w:ind w:firstLine="720"/>
        <w:jc w:val="both"/>
        <w:rPr>
          <w:rFonts w:cs="Arial"/>
          <w:sz w:val="22"/>
          <w:szCs w:val="22"/>
        </w:rPr>
      </w:pPr>
      <w:r w:rsidRPr="00EF18B2">
        <w:rPr>
          <w:rFonts w:cs="Arial"/>
          <w:sz w:val="22"/>
          <w:szCs w:val="22"/>
        </w:rPr>
        <w:t>Não é permitida a execução dos serviços, objeto desta</w:t>
      </w:r>
      <w:r>
        <w:rPr>
          <w:rFonts w:cs="Arial"/>
          <w:sz w:val="22"/>
          <w:szCs w:val="22"/>
        </w:rPr>
        <w:t xml:space="preserve"> e</w:t>
      </w:r>
      <w:r w:rsidRPr="00EF18B2">
        <w:rPr>
          <w:rFonts w:cs="Arial"/>
          <w:sz w:val="22"/>
          <w:szCs w:val="22"/>
        </w:rPr>
        <w:t>specificação, em dias de chuva.</w:t>
      </w:r>
      <w:r>
        <w:rPr>
          <w:rFonts w:cs="Arial"/>
          <w:sz w:val="22"/>
          <w:szCs w:val="22"/>
        </w:rPr>
        <w:t xml:space="preserve"> </w:t>
      </w:r>
      <w:r w:rsidRPr="00EF18B2">
        <w:rPr>
          <w:rFonts w:cs="Arial"/>
          <w:sz w:val="22"/>
          <w:szCs w:val="22"/>
        </w:rPr>
        <w:t>O concreto asfáltico somente deve ser fabricado,</w:t>
      </w:r>
      <w:r>
        <w:rPr>
          <w:rFonts w:cs="Arial"/>
          <w:sz w:val="22"/>
          <w:szCs w:val="22"/>
        </w:rPr>
        <w:t xml:space="preserve"> </w:t>
      </w:r>
      <w:r w:rsidRPr="00EF18B2">
        <w:rPr>
          <w:rFonts w:cs="Arial"/>
          <w:sz w:val="22"/>
          <w:szCs w:val="22"/>
        </w:rPr>
        <w:t>transportado e aplicado quando a temperatura ambiente</w:t>
      </w:r>
      <w:r>
        <w:rPr>
          <w:rFonts w:cs="Arial"/>
          <w:sz w:val="22"/>
          <w:szCs w:val="22"/>
        </w:rPr>
        <w:t xml:space="preserve"> </w:t>
      </w:r>
      <w:r w:rsidRPr="00EF18B2">
        <w:rPr>
          <w:rFonts w:cs="Arial"/>
          <w:sz w:val="22"/>
          <w:szCs w:val="22"/>
        </w:rPr>
        <w:t>for superior a 10ºC.</w:t>
      </w:r>
    </w:p>
    <w:p w:rsidR="008B3BFB" w:rsidRDefault="008B3BFB" w:rsidP="008B3BFB">
      <w:pPr>
        <w:autoSpaceDE w:val="0"/>
        <w:autoSpaceDN w:val="0"/>
        <w:adjustRightInd w:val="0"/>
        <w:ind w:firstLine="720"/>
        <w:jc w:val="both"/>
        <w:rPr>
          <w:rFonts w:cs="Arial"/>
          <w:sz w:val="22"/>
          <w:szCs w:val="22"/>
        </w:rPr>
      </w:pPr>
    </w:p>
    <w:p w:rsidR="008B3BFB" w:rsidRDefault="008B3BFB" w:rsidP="008B3BFB">
      <w:pPr>
        <w:autoSpaceDE w:val="0"/>
        <w:autoSpaceDN w:val="0"/>
        <w:adjustRightInd w:val="0"/>
        <w:ind w:firstLine="7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</w:t>
      </w:r>
      <w:r w:rsidRPr="00EF18B2">
        <w:rPr>
          <w:rFonts w:cs="Arial"/>
          <w:sz w:val="22"/>
          <w:szCs w:val="22"/>
        </w:rPr>
        <w:t>odo o carregamento de cimento asfáltico que chegar à</w:t>
      </w:r>
      <w:r>
        <w:rPr>
          <w:rFonts w:cs="Arial"/>
          <w:sz w:val="22"/>
          <w:szCs w:val="22"/>
        </w:rPr>
        <w:t xml:space="preserve"> </w:t>
      </w:r>
      <w:r w:rsidRPr="00EF18B2">
        <w:rPr>
          <w:rFonts w:cs="Arial"/>
          <w:sz w:val="22"/>
          <w:szCs w:val="22"/>
        </w:rPr>
        <w:t>obra deve apresentar por parte do fabricante/distribuidor</w:t>
      </w:r>
      <w:r>
        <w:rPr>
          <w:rFonts w:cs="Arial"/>
          <w:sz w:val="22"/>
          <w:szCs w:val="22"/>
        </w:rPr>
        <w:t xml:space="preserve"> </w:t>
      </w:r>
      <w:r w:rsidRPr="00EF18B2">
        <w:rPr>
          <w:rFonts w:cs="Arial"/>
          <w:sz w:val="22"/>
          <w:szCs w:val="22"/>
        </w:rPr>
        <w:t>certificado de resultados de análise dos ensaios de</w:t>
      </w:r>
      <w:r>
        <w:rPr>
          <w:rFonts w:cs="Arial"/>
          <w:sz w:val="22"/>
          <w:szCs w:val="22"/>
        </w:rPr>
        <w:t xml:space="preserve"> </w:t>
      </w:r>
      <w:r w:rsidRPr="00EF18B2">
        <w:rPr>
          <w:rFonts w:cs="Arial"/>
          <w:sz w:val="22"/>
          <w:szCs w:val="22"/>
        </w:rPr>
        <w:t>caracterização exigidos pela especificação,</w:t>
      </w:r>
      <w:r>
        <w:rPr>
          <w:rFonts w:cs="Arial"/>
          <w:sz w:val="22"/>
          <w:szCs w:val="22"/>
        </w:rPr>
        <w:t xml:space="preserve"> </w:t>
      </w:r>
      <w:r w:rsidRPr="00EF18B2">
        <w:rPr>
          <w:rFonts w:cs="Arial"/>
          <w:sz w:val="22"/>
          <w:szCs w:val="22"/>
        </w:rPr>
        <w:t>correspondente à data de fabricação ou ao dia de</w:t>
      </w:r>
      <w:r>
        <w:rPr>
          <w:rFonts w:cs="Arial"/>
          <w:sz w:val="22"/>
          <w:szCs w:val="22"/>
        </w:rPr>
        <w:t xml:space="preserve"> </w:t>
      </w:r>
      <w:r w:rsidRPr="00EF18B2">
        <w:rPr>
          <w:rFonts w:cs="Arial"/>
          <w:sz w:val="22"/>
          <w:szCs w:val="22"/>
        </w:rPr>
        <w:t>carregamento para transporte com destino ao canteiro</w:t>
      </w:r>
      <w:r>
        <w:rPr>
          <w:rFonts w:cs="Arial"/>
          <w:sz w:val="22"/>
          <w:szCs w:val="22"/>
        </w:rPr>
        <w:t xml:space="preserve"> </w:t>
      </w:r>
      <w:r w:rsidRPr="00EF18B2">
        <w:rPr>
          <w:rFonts w:cs="Arial"/>
          <w:sz w:val="22"/>
          <w:szCs w:val="22"/>
        </w:rPr>
        <w:t>de serviço, se o período entre os dois eventos</w:t>
      </w:r>
      <w:r>
        <w:rPr>
          <w:rFonts w:cs="Arial"/>
          <w:sz w:val="22"/>
          <w:szCs w:val="22"/>
        </w:rPr>
        <w:t xml:space="preserve"> </w:t>
      </w:r>
      <w:r w:rsidRPr="00EF18B2">
        <w:rPr>
          <w:rFonts w:cs="Arial"/>
          <w:sz w:val="22"/>
          <w:szCs w:val="22"/>
        </w:rPr>
        <w:t>ultrapassar de 10 dias. Deve trazer também indicação</w:t>
      </w:r>
      <w:r>
        <w:rPr>
          <w:rFonts w:cs="Arial"/>
          <w:sz w:val="22"/>
          <w:szCs w:val="22"/>
        </w:rPr>
        <w:t xml:space="preserve"> </w:t>
      </w:r>
      <w:r w:rsidRPr="00EF18B2">
        <w:rPr>
          <w:rFonts w:cs="Arial"/>
          <w:sz w:val="22"/>
          <w:szCs w:val="22"/>
        </w:rPr>
        <w:t>clara da sua procedência, do tipo e quantidade do seu</w:t>
      </w:r>
      <w:r>
        <w:rPr>
          <w:rFonts w:cs="Arial"/>
          <w:sz w:val="22"/>
          <w:szCs w:val="22"/>
        </w:rPr>
        <w:t xml:space="preserve"> </w:t>
      </w:r>
      <w:r w:rsidRPr="00EF18B2">
        <w:rPr>
          <w:rFonts w:cs="Arial"/>
          <w:sz w:val="22"/>
          <w:szCs w:val="22"/>
        </w:rPr>
        <w:t>conteúdo e distância de transporte entre a refinaria e o</w:t>
      </w:r>
      <w:r>
        <w:rPr>
          <w:rFonts w:cs="Arial"/>
          <w:sz w:val="22"/>
          <w:szCs w:val="22"/>
        </w:rPr>
        <w:t xml:space="preserve"> </w:t>
      </w:r>
      <w:r w:rsidRPr="00EF18B2">
        <w:rPr>
          <w:rFonts w:cs="Arial"/>
          <w:sz w:val="22"/>
          <w:szCs w:val="22"/>
        </w:rPr>
        <w:t>canteiro de obra.</w:t>
      </w:r>
    </w:p>
    <w:p w:rsidR="008B3BFB" w:rsidRDefault="008B3BFB" w:rsidP="008B3BFB">
      <w:pPr>
        <w:autoSpaceDE w:val="0"/>
        <w:autoSpaceDN w:val="0"/>
        <w:adjustRightInd w:val="0"/>
        <w:ind w:firstLine="720"/>
        <w:jc w:val="both"/>
        <w:rPr>
          <w:rFonts w:cs="Arial"/>
          <w:sz w:val="22"/>
          <w:szCs w:val="22"/>
        </w:rPr>
      </w:pPr>
    </w:p>
    <w:p w:rsidR="008B3BFB" w:rsidRPr="00EF18B2" w:rsidRDefault="008B3BFB" w:rsidP="008B3BFB">
      <w:pPr>
        <w:autoSpaceDE w:val="0"/>
        <w:autoSpaceDN w:val="0"/>
        <w:adjustRightInd w:val="0"/>
        <w:ind w:firstLine="7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Deverá ser empregado o cimento asfáltico de petróleo tipo CAP-50/70.</w:t>
      </w:r>
    </w:p>
    <w:p w:rsidR="008B3BFB" w:rsidRDefault="008B3BFB" w:rsidP="008B3BFB">
      <w:pPr>
        <w:autoSpaceDE w:val="0"/>
        <w:autoSpaceDN w:val="0"/>
        <w:adjustRightInd w:val="0"/>
        <w:ind w:firstLine="720"/>
        <w:jc w:val="both"/>
        <w:rPr>
          <w:rFonts w:cs="Arial"/>
          <w:sz w:val="22"/>
          <w:szCs w:val="22"/>
        </w:rPr>
      </w:pPr>
      <w:r w:rsidRPr="00EF18B2">
        <w:rPr>
          <w:rFonts w:cs="Arial"/>
          <w:sz w:val="22"/>
          <w:szCs w:val="22"/>
        </w:rPr>
        <w:t>A composição do concreto asfáltico deve satisfazer aos</w:t>
      </w:r>
      <w:r>
        <w:rPr>
          <w:rFonts w:cs="Arial"/>
          <w:sz w:val="22"/>
          <w:szCs w:val="22"/>
        </w:rPr>
        <w:t xml:space="preserve"> </w:t>
      </w:r>
      <w:r w:rsidRPr="00EF18B2">
        <w:rPr>
          <w:rFonts w:cs="Arial"/>
          <w:sz w:val="22"/>
          <w:szCs w:val="22"/>
        </w:rPr>
        <w:t>requisitos do quadro seguinte com as respectivas</w:t>
      </w:r>
      <w:r>
        <w:rPr>
          <w:rFonts w:cs="Arial"/>
          <w:sz w:val="22"/>
          <w:szCs w:val="22"/>
        </w:rPr>
        <w:t xml:space="preserve"> </w:t>
      </w:r>
      <w:r w:rsidRPr="00EF18B2">
        <w:rPr>
          <w:rFonts w:cs="Arial"/>
          <w:sz w:val="22"/>
          <w:szCs w:val="22"/>
        </w:rPr>
        <w:t>tolerâncias no que diz respeito à granulometria (DNERME</w:t>
      </w:r>
      <w:r>
        <w:rPr>
          <w:rFonts w:cs="Arial"/>
          <w:sz w:val="22"/>
          <w:szCs w:val="22"/>
        </w:rPr>
        <w:t xml:space="preserve"> </w:t>
      </w:r>
      <w:r w:rsidRPr="00EF18B2">
        <w:rPr>
          <w:rFonts w:cs="Arial"/>
          <w:sz w:val="22"/>
          <w:szCs w:val="22"/>
        </w:rPr>
        <w:t>083) e aos percentuais do ligante asfáltico</w:t>
      </w:r>
      <w:r>
        <w:rPr>
          <w:rFonts w:cs="Arial"/>
          <w:sz w:val="22"/>
          <w:szCs w:val="22"/>
        </w:rPr>
        <w:t xml:space="preserve"> </w:t>
      </w:r>
      <w:r w:rsidRPr="00EF18B2">
        <w:rPr>
          <w:rFonts w:cs="Arial"/>
          <w:sz w:val="22"/>
          <w:szCs w:val="22"/>
        </w:rPr>
        <w:t>determinados pelo projeto da mistura.</w:t>
      </w:r>
    </w:p>
    <w:p w:rsidR="008B3BFB" w:rsidRPr="00EF18B2" w:rsidRDefault="008B3BFB" w:rsidP="008B3BFB">
      <w:pPr>
        <w:autoSpaceDE w:val="0"/>
        <w:autoSpaceDN w:val="0"/>
        <w:adjustRightInd w:val="0"/>
        <w:ind w:firstLine="720"/>
        <w:jc w:val="both"/>
        <w:rPr>
          <w:rFonts w:cs="Arial"/>
          <w:sz w:val="22"/>
          <w:szCs w:val="22"/>
        </w:rPr>
      </w:pPr>
    </w:p>
    <w:p w:rsidR="008B3BFB" w:rsidRDefault="008B3BFB" w:rsidP="008B3BFB">
      <w:pPr>
        <w:autoSpaceDE w:val="0"/>
        <w:autoSpaceDN w:val="0"/>
        <w:adjustRightInd w:val="0"/>
        <w:ind w:firstLine="720"/>
        <w:jc w:val="center"/>
        <w:rPr>
          <w:rFonts w:cs="Arial"/>
          <w:sz w:val="22"/>
          <w:szCs w:val="22"/>
        </w:rPr>
      </w:pPr>
      <w:r w:rsidRPr="00034FAD">
        <w:rPr>
          <w:rFonts w:cs="Arial"/>
          <w:noProof/>
          <w:sz w:val="22"/>
          <w:szCs w:val="22"/>
        </w:rPr>
        <w:lastRenderedPageBreak/>
        <w:drawing>
          <wp:inline distT="0" distB="0" distL="0" distR="0">
            <wp:extent cx="3476625" cy="4086225"/>
            <wp:effectExtent l="0" t="0" r="9525" b="952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BFB" w:rsidRDefault="008B3BFB" w:rsidP="008B3BFB">
      <w:pPr>
        <w:autoSpaceDE w:val="0"/>
        <w:autoSpaceDN w:val="0"/>
        <w:adjustRightInd w:val="0"/>
        <w:ind w:firstLine="720"/>
        <w:jc w:val="center"/>
        <w:rPr>
          <w:rFonts w:cs="Arial"/>
          <w:sz w:val="22"/>
          <w:szCs w:val="22"/>
        </w:rPr>
      </w:pPr>
      <w:r w:rsidRPr="00034FAD">
        <w:rPr>
          <w:rFonts w:cs="Arial"/>
          <w:sz w:val="22"/>
          <w:szCs w:val="22"/>
        </w:rPr>
        <w:t>As porcentagens de ligante se referem à mistura de agregados, considerada como 100%.</w:t>
      </w:r>
      <w:r>
        <w:rPr>
          <w:rFonts w:cs="Arial"/>
          <w:sz w:val="22"/>
          <w:szCs w:val="22"/>
        </w:rPr>
        <w:t xml:space="preserve"> </w:t>
      </w:r>
      <w:r w:rsidRPr="00034FAD">
        <w:rPr>
          <w:rFonts w:cs="Arial"/>
          <w:sz w:val="22"/>
          <w:szCs w:val="22"/>
        </w:rPr>
        <w:t>Para todos os</w:t>
      </w:r>
      <w:r>
        <w:rPr>
          <w:rFonts w:cs="Arial"/>
          <w:sz w:val="22"/>
          <w:szCs w:val="22"/>
        </w:rPr>
        <w:t xml:space="preserve"> </w:t>
      </w:r>
      <w:r w:rsidRPr="00034FAD">
        <w:rPr>
          <w:rFonts w:cs="Arial"/>
          <w:sz w:val="22"/>
          <w:szCs w:val="22"/>
        </w:rPr>
        <w:t>tipos a fração retida entre duas peneiras consecutivas não deve ser inferior a 4% do total.</w:t>
      </w:r>
    </w:p>
    <w:p w:rsidR="008B3BFB" w:rsidRPr="00034FAD" w:rsidRDefault="008B3BFB" w:rsidP="008B3BFB">
      <w:pPr>
        <w:autoSpaceDE w:val="0"/>
        <w:autoSpaceDN w:val="0"/>
        <w:adjustRightInd w:val="0"/>
        <w:ind w:firstLine="720"/>
        <w:jc w:val="center"/>
        <w:rPr>
          <w:rFonts w:cs="Arial"/>
          <w:sz w:val="22"/>
          <w:szCs w:val="22"/>
        </w:rPr>
      </w:pPr>
    </w:p>
    <w:p w:rsidR="008B3BFB" w:rsidRPr="00B65458" w:rsidRDefault="008B3BFB" w:rsidP="008B3BFB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proofErr w:type="gramStart"/>
      <w:r w:rsidRPr="00034FAD">
        <w:rPr>
          <w:rFonts w:cs="Arial"/>
          <w:sz w:val="22"/>
          <w:szCs w:val="22"/>
        </w:rPr>
        <w:t>devem</w:t>
      </w:r>
      <w:proofErr w:type="gramEnd"/>
      <w:r w:rsidRPr="00034FAD">
        <w:rPr>
          <w:rFonts w:cs="Arial"/>
          <w:sz w:val="22"/>
          <w:szCs w:val="22"/>
        </w:rPr>
        <w:t xml:space="preserve"> ser observados os valores limites para as características especificadas no quadro a seguir:</w:t>
      </w:r>
    </w:p>
    <w:p w:rsidR="008B3BFB" w:rsidRPr="00034FAD" w:rsidRDefault="008B3BFB" w:rsidP="008B3BFB">
      <w:pPr>
        <w:autoSpaceDE w:val="0"/>
        <w:autoSpaceDN w:val="0"/>
        <w:adjustRightInd w:val="0"/>
        <w:ind w:firstLine="708"/>
        <w:jc w:val="center"/>
        <w:rPr>
          <w:rFonts w:cs="Arial"/>
          <w:sz w:val="22"/>
          <w:szCs w:val="22"/>
        </w:rPr>
      </w:pPr>
      <w:r w:rsidRPr="00034FAD">
        <w:rPr>
          <w:rFonts w:cs="Arial"/>
          <w:noProof/>
          <w:sz w:val="22"/>
          <w:szCs w:val="22"/>
        </w:rPr>
        <w:drawing>
          <wp:inline distT="0" distB="0" distL="0" distR="0">
            <wp:extent cx="3438525" cy="1876425"/>
            <wp:effectExtent l="0" t="0" r="9525" b="952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BFB" w:rsidRPr="00034FAD" w:rsidRDefault="008B3BFB" w:rsidP="008B3BFB">
      <w:pPr>
        <w:autoSpaceDE w:val="0"/>
        <w:autoSpaceDN w:val="0"/>
        <w:adjustRightInd w:val="0"/>
        <w:ind w:firstLine="708"/>
        <w:jc w:val="center"/>
        <w:rPr>
          <w:rFonts w:cs="Arial"/>
          <w:sz w:val="22"/>
          <w:szCs w:val="22"/>
        </w:rPr>
      </w:pPr>
    </w:p>
    <w:p w:rsidR="008B3BFB" w:rsidRPr="00034FAD" w:rsidRDefault="008B3BFB" w:rsidP="008B3BFB">
      <w:pPr>
        <w:autoSpaceDE w:val="0"/>
        <w:autoSpaceDN w:val="0"/>
        <w:adjustRightInd w:val="0"/>
        <w:ind w:firstLine="708"/>
        <w:rPr>
          <w:rFonts w:cs="Arial"/>
          <w:sz w:val="22"/>
          <w:szCs w:val="22"/>
        </w:rPr>
      </w:pPr>
      <w:r w:rsidRPr="00034FAD">
        <w:rPr>
          <w:rFonts w:cs="Arial"/>
          <w:sz w:val="22"/>
          <w:szCs w:val="22"/>
        </w:rPr>
        <w:t>b) as Especificações Complementares podem fixar outra energia de compactação;</w:t>
      </w:r>
    </w:p>
    <w:p w:rsidR="008B3BFB" w:rsidRPr="00034FAD" w:rsidRDefault="008B3BFB" w:rsidP="008B3BFB">
      <w:pPr>
        <w:autoSpaceDE w:val="0"/>
        <w:autoSpaceDN w:val="0"/>
        <w:adjustRightInd w:val="0"/>
        <w:ind w:firstLine="708"/>
        <w:rPr>
          <w:rFonts w:cs="Arial"/>
          <w:sz w:val="22"/>
          <w:szCs w:val="22"/>
        </w:rPr>
      </w:pPr>
    </w:p>
    <w:p w:rsidR="008B3BFB" w:rsidRDefault="008B3BFB" w:rsidP="008B3BFB">
      <w:pPr>
        <w:autoSpaceDE w:val="0"/>
        <w:autoSpaceDN w:val="0"/>
        <w:adjustRightInd w:val="0"/>
        <w:ind w:firstLine="708"/>
        <w:rPr>
          <w:rFonts w:cs="Arial"/>
          <w:sz w:val="22"/>
          <w:szCs w:val="22"/>
        </w:rPr>
      </w:pPr>
      <w:r w:rsidRPr="00034FAD">
        <w:rPr>
          <w:rFonts w:cs="Arial"/>
          <w:sz w:val="22"/>
          <w:szCs w:val="22"/>
        </w:rPr>
        <w:t>c) as misturas devem atender às especificações da relação betume/vazios ou aos mínimos de vazios do agregado mineral, dados pela seguinte tabela:</w:t>
      </w:r>
    </w:p>
    <w:p w:rsidR="008B3BFB" w:rsidRPr="00034FAD" w:rsidRDefault="008B3BFB" w:rsidP="008B3BFB">
      <w:pPr>
        <w:autoSpaceDE w:val="0"/>
        <w:autoSpaceDN w:val="0"/>
        <w:adjustRightInd w:val="0"/>
        <w:ind w:firstLine="708"/>
        <w:rPr>
          <w:rFonts w:cs="Arial"/>
          <w:sz w:val="22"/>
          <w:szCs w:val="22"/>
        </w:rPr>
      </w:pPr>
    </w:p>
    <w:p w:rsidR="008B3BFB" w:rsidRPr="00034FAD" w:rsidRDefault="008B3BFB" w:rsidP="008B3BFB">
      <w:pPr>
        <w:autoSpaceDE w:val="0"/>
        <w:autoSpaceDN w:val="0"/>
        <w:adjustRightInd w:val="0"/>
        <w:ind w:firstLine="708"/>
        <w:jc w:val="center"/>
        <w:rPr>
          <w:rFonts w:cs="Arial"/>
          <w:sz w:val="18"/>
          <w:szCs w:val="18"/>
        </w:rPr>
      </w:pPr>
      <w:r w:rsidRPr="00034FAD">
        <w:rPr>
          <w:rFonts w:cs="Arial"/>
          <w:noProof/>
          <w:sz w:val="18"/>
          <w:szCs w:val="18"/>
        </w:rPr>
        <w:drawing>
          <wp:inline distT="0" distB="0" distL="0" distR="0">
            <wp:extent cx="3429000" cy="2009775"/>
            <wp:effectExtent l="0" t="0" r="0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BFB" w:rsidRDefault="008B3BFB" w:rsidP="008B3BFB">
      <w:pPr>
        <w:autoSpaceDE w:val="0"/>
        <w:autoSpaceDN w:val="0"/>
        <w:adjustRightInd w:val="0"/>
        <w:jc w:val="center"/>
        <w:rPr>
          <w:rFonts w:cs="Arial"/>
          <w:sz w:val="18"/>
          <w:szCs w:val="18"/>
        </w:rPr>
      </w:pPr>
    </w:p>
    <w:p w:rsidR="008B3BFB" w:rsidRDefault="008B3BFB" w:rsidP="008B3BFB">
      <w:pPr>
        <w:autoSpaceDE w:val="0"/>
        <w:autoSpaceDN w:val="0"/>
        <w:adjustRightInd w:val="0"/>
        <w:jc w:val="both"/>
        <w:rPr>
          <w:rFonts w:cs="Arial"/>
          <w:b/>
          <w:sz w:val="22"/>
          <w:szCs w:val="22"/>
        </w:rPr>
      </w:pPr>
    </w:p>
    <w:p w:rsidR="008B3BFB" w:rsidRPr="00506232" w:rsidRDefault="008B3BFB" w:rsidP="008B3BFB">
      <w:pPr>
        <w:autoSpaceDE w:val="0"/>
        <w:autoSpaceDN w:val="0"/>
        <w:adjustRightInd w:val="0"/>
        <w:jc w:val="both"/>
        <w:rPr>
          <w:rFonts w:cs="Arial"/>
          <w:b/>
          <w:sz w:val="22"/>
          <w:szCs w:val="22"/>
        </w:rPr>
      </w:pPr>
      <w:r w:rsidRPr="00506232">
        <w:rPr>
          <w:rFonts w:cs="Arial"/>
          <w:b/>
          <w:sz w:val="22"/>
          <w:szCs w:val="22"/>
        </w:rPr>
        <w:t>3.</w:t>
      </w:r>
      <w:r>
        <w:rPr>
          <w:rFonts w:cs="Arial"/>
          <w:b/>
          <w:sz w:val="22"/>
          <w:szCs w:val="22"/>
        </w:rPr>
        <w:t>5</w:t>
      </w:r>
      <w:r w:rsidRPr="00506232">
        <w:rPr>
          <w:rFonts w:cs="Arial"/>
          <w:b/>
          <w:sz w:val="22"/>
          <w:szCs w:val="22"/>
        </w:rPr>
        <w:tab/>
      </w:r>
      <w:r w:rsidRPr="00C354CE">
        <w:rPr>
          <w:rFonts w:cs="Arial"/>
          <w:b/>
          <w:sz w:val="22"/>
          <w:szCs w:val="22"/>
        </w:rPr>
        <w:t>Distribuição e compactação da mistura</w:t>
      </w:r>
    </w:p>
    <w:p w:rsidR="008B3BFB" w:rsidRPr="004C3502" w:rsidRDefault="008B3BFB" w:rsidP="008B3BFB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8B3BFB" w:rsidRDefault="008B3BFB" w:rsidP="008B3BFB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sz w:val="22"/>
          <w:szCs w:val="22"/>
        </w:rPr>
      </w:pPr>
      <w:r w:rsidRPr="00C354CE">
        <w:rPr>
          <w:rFonts w:ascii="Helvetica" w:hAnsi="Helvetica" w:cs="Helvetica"/>
          <w:sz w:val="22"/>
          <w:szCs w:val="22"/>
        </w:rPr>
        <w:t>A distribuição do concreto asfáltico deve ser feita por equipamentos adequados</w:t>
      </w:r>
      <w:r>
        <w:rPr>
          <w:rFonts w:ascii="Helvetica" w:hAnsi="Helvetica" w:cs="Helvetica"/>
          <w:sz w:val="22"/>
          <w:szCs w:val="22"/>
        </w:rPr>
        <w:t xml:space="preserve"> descritos em no </w:t>
      </w:r>
      <w:proofErr w:type="spellStart"/>
      <w:r>
        <w:rPr>
          <w:rFonts w:ascii="Helvetica" w:hAnsi="Helvetica" w:cs="Helvetica"/>
          <w:sz w:val="22"/>
          <w:szCs w:val="22"/>
        </w:rPr>
        <w:t>ítem</w:t>
      </w:r>
      <w:proofErr w:type="spellEnd"/>
      <w:r>
        <w:rPr>
          <w:rFonts w:ascii="Helvetica" w:hAnsi="Helvetica" w:cs="Helvetica"/>
          <w:sz w:val="22"/>
          <w:szCs w:val="22"/>
        </w:rPr>
        <w:t xml:space="preserve"> 3.6.</w:t>
      </w:r>
      <w:r w:rsidRPr="00C354CE">
        <w:rPr>
          <w:rFonts w:ascii="Helvetica" w:hAnsi="Helvetica" w:cs="Helvetica"/>
          <w:sz w:val="22"/>
          <w:szCs w:val="22"/>
        </w:rPr>
        <w:t xml:space="preserve"> Caso ocorram irregularidades na superfície da camada, estas devem ser sanadas pela adição manual de concreto asfáltico, sendo esse espalhamento efetuado por meio de ancinhos e rodos metálicos.</w:t>
      </w:r>
    </w:p>
    <w:p w:rsidR="008B3BFB" w:rsidRPr="00C354CE" w:rsidRDefault="008B3BFB" w:rsidP="008B3BFB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sz w:val="22"/>
          <w:szCs w:val="22"/>
        </w:rPr>
      </w:pPr>
    </w:p>
    <w:p w:rsidR="008B3BFB" w:rsidRDefault="008B3BFB" w:rsidP="008B3BFB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sz w:val="22"/>
          <w:szCs w:val="22"/>
        </w:rPr>
      </w:pPr>
      <w:r w:rsidRPr="00C354CE">
        <w:rPr>
          <w:rFonts w:ascii="Helvetica" w:hAnsi="Helvetica" w:cs="Helvetica"/>
          <w:sz w:val="22"/>
          <w:szCs w:val="22"/>
        </w:rPr>
        <w:t>Após a distribuição do concreto asfáltico, tem início a rolagem. Como norma geral, a</w:t>
      </w:r>
      <w:r>
        <w:rPr>
          <w:rFonts w:ascii="Helvetica" w:hAnsi="Helvetica" w:cs="Helvetica"/>
          <w:sz w:val="22"/>
          <w:szCs w:val="22"/>
        </w:rPr>
        <w:t xml:space="preserve"> </w:t>
      </w:r>
      <w:r w:rsidRPr="00C354CE">
        <w:rPr>
          <w:rFonts w:ascii="Helvetica" w:hAnsi="Helvetica" w:cs="Helvetica"/>
          <w:sz w:val="22"/>
          <w:szCs w:val="22"/>
        </w:rPr>
        <w:t>temperatura de rolagem</w:t>
      </w:r>
      <w:r>
        <w:rPr>
          <w:rFonts w:ascii="Helvetica" w:hAnsi="Helvetica" w:cs="Helvetica"/>
          <w:sz w:val="22"/>
          <w:szCs w:val="22"/>
        </w:rPr>
        <w:t xml:space="preserve"> </w:t>
      </w:r>
      <w:r w:rsidRPr="00C354CE">
        <w:rPr>
          <w:rFonts w:ascii="Helvetica" w:hAnsi="Helvetica" w:cs="Helvetica"/>
          <w:sz w:val="22"/>
          <w:szCs w:val="22"/>
        </w:rPr>
        <w:t xml:space="preserve">é a mais elevada que a mistura asfáltica possa suportar, temperatura essa fixada, experimentalmente, para cada caso. Caso sejam empregados rolos de pneus, de pressão variável, inicia-se a rolagem com baixa pressão, a qual deve ser aumentada à medida que a mistura seja compactada, e, </w:t>
      </w:r>
      <w:proofErr w:type="spellStart"/>
      <w:r w:rsidRPr="00C354CE">
        <w:rPr>
          <w:rFonts w:ascii="Helvetica" w:hAnsi="Helvetica" w:cs="Helvetica"/>
          <w:sz w:val="22"/>
          <w:szCs w:val="22"/>
        </w:rPr>
        <w:t>conseqüentemente</w:t>
      </w:r>
      <w:proofErr w:type="spellEnd"/>
      <w:r w:rsidRPr="00C354CE">
        <w:rPr>
          <w:rFonts w:ascii="Helvetica" w:hAnsi="Helvetica" w:cs="Helvetica"/>
          <w:sz w:val="22"/>
          <w:szCs w:val="22"/>
        </w:rPr>
        <w:t>, suportando pressões mais elevadas.</w:t>
      </w:r>
    </w:p>
    <w:p w:rsidR="008B3BFB" w:rsidRPr="00C354CE" w:rsidRDefault="008B3BFB" w:rsidP="008B3BFB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sz w:val="22"/>
          <w:szCs w:val="22"/>
        </w:rPr>
      </w:pPr>
    </w:p>
    <w:p w:rsidR="008B3BFB" w:rsidRDefault="008B3BFB" w:rsidP="008B3BFB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sz w:val="22"/>
          <w:szCs w:val="22"/>
        </w:rPr>
      </w:pPr>
      <w:r w:rsidRPr="00C354CE">
        <w:rPr>
          <w:rFonts w:ascii="Helvetica" w:hAnsi="Helvetica" w:cs="Helvetica"/>
          <w:sz w:val="22"/>
          <w:szCs w:val="22"/>
        </w:rPr>
        <w:t>A compactação deve ser iniciada pelos bordos, longitudinalmente, continuando em direção ao eixo da</w:t>
      </w:r>
      <w:r>
        <w:rPr>
          <w:rFonts w:ascii="Helvetica" w:hAnsi="Helvetica" w:cs="Helvetica"/>
          <w:sz w:val="22"/>
          <w:szCs w:val="22"/>
        </w:rPr>
        <w:t xml:space="preserve"> </w:t>
      </w:r>
      <w:r w:rsidRPr="00C354CE">
        <w:rPr>
          <w:rFonts w:ascii="Helvetica" w:hAnsi="Helvetica" w:cs="Helvetica"/>
          <w:sz w:val="22"/>
          <w:szCs w:val="22"/>
        </w:rPr>
        <w:t>pista. Nas curvas, de acordo com a superelevação, a compactação deve começar sempre do ponto mais</w:t>
      </w:r>
      <w:r>
        <w:rPr>
          <w:rFonts w:ascii="Helvetica" w:hAnsi="Helvetica" w:cs="Helvetica"/>
          <w:sz w:val="22"/>
          <w:szCs w:val="22"/>
        </w:rPr>
        <w:t xml:space="preserve"> </w:t>
      </w:r>
      <w:r w:rsidRPr="00C354CE">
        <w:rPr>
          <w:rFonts w:ascii="Helvetica" w:hAnsi="Helvetica" w:cs="Helvetica"/>
          <w:sz w:val="22"/>
          <w:szCs w:val="22"/>
        </w:rPr>
        <w:t>baixo para o ponto mais alto. Cada passada do rolo deve ser recoberta na seguinte de, pelo menos, metade</w:t>
      </w:r>
      <w:r>
        <w:rPr>
          <w:rFonts w:ascii="Helvetica" w:hAnsi="Helvetica" w:cs="Helvetica"/>
          <w:sz w:val="22"/>
          <w:szCs w:val="22"/>
        </w:rPr>
        <w:t xml:space="preserve"> </w:t>
      </w:r>
      <w:r w:rsidRPr="00C354CE">
        <w:rPr>
          <w:rFonts w:ascii="Helvetica" w:hAnsi="Helvetica" w:cs="Helvetica"/>
          <w:sz w:val="22"/>
          <w:szCs w:val="22"/>
        </w:rPr>
        <w:t>da largura rolada. Em qualquer caso, a operação de rolagem perdurará até o momento em que seja atingida a compactação especificada.</w:t>
      </w:r>
    </w:p>
    <w:p w:rsidR="008B3BFB" w:rsidRPr="00C354CE" w:rsidRDefault="008B3BFB" w:rsidP="008B3BFB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sz w:val="22"/>
          <w:szCs w:val="22"/>
        </w:rPr>
      </w:pPr>
    </w:p>
    <w:p w:rsidR="008B3BFB" w:rsidRDefault="008B3BFB" w:rsidP="008B3BFB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sz w:val="22"/>
          <w:szCs w:val="22"/>
        </w:rPr>
      </w:pPr>
      <w:r w:rsidRPr="00C354CE">
        <w:rPr>
          <w:rFonts w:ascii="Helvetica" w:hAnsi="Helvetica" w:cs="Helvetica"/>
          <w:sz w:val="22"/>
          <w:szCs w:val="22"/>
        </w:rPr>
        <w:t>Durante a rolagem não são permitidas mudanças de direção e inversões bruscas da marcha, nem estacionamento do equipamento sobre o revestimento recém – rolado. As rodas do rolo devem ser umedecidas adequadamente, de modo a evitar a aderência da mistura.</w:t>
      </w:r>
    </w:p>
    <w:p w:rsidR="008B3BFB" w:rsidRDefault="008B3BFB" w:rsidP="008B3BFB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sz w:val="22"/>
          <w:szCs w:val="22"/>
        </w:rPr>
      </w:pPr>
    </w:p>
    <w:p w:rsidR="008B3BFB" w:rsidRDefault="008B3BFB" w:rsidP="008B3BFB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sz w:val="22"/>
          <w:szCs w:val="22"/>
        </w:rPr>
      </w:pPr>
    </w:p>
    <w:p w:rsidR="008B3BFB" w:rsidRDefault="008B3BFB" w:rsidP="008B3BFB">
      <w:pPr>
        <w:autoSpaceDE w:val="0"/>
        <w:autoSpaceDN w:val="0"/>
        <w:adjustRightInd w:val="0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3.6</w:t>
      </w:r>
      <w:r>
        <w:rPr>
          <w:rFonts w:cs="Arial"/>
          <w:b/>
          <w:sz w:val="22"/>
          <w:szCs w:val="22"/>
        </w:rPr>
        <w:tab/>
        <w:t>Equipamentos para a aplicação da mistura</w:t>
      </w:r>
    </w:p>
    <w:p w:rsidR="008B3BFB" w:rsidRDefault="008B3BFB" w:rsidP="008B3BFB">
      <w:pPr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:rsidR="008B3BFB" w:rsidRDefault="008B3BFB" w:rsidP="008B3BFB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sz w:val="22"/>
          <w:szCs w:val="22"/>
        </w:rPr>
      </w:pPr>
      <w:r w:rsidRPr="009024BA">
        <w:rPr>
          <w:rFonts w:ascii="Helvetica" w:hAnsi="Helvetica" w:cs="Helvetica"/>
          <w:sz w:val="22"/>
          <w:szCs w:val="22"/>
        </w:rPr>
        <w:t xml:space="preserve">O equipamento para espalhamento e acabamento deve ser constituído de </w:t>
      </w:r>
      <w:proofErr w:type="spellStart"/>
      <w:r w:rsidRPr="009024BA">
        <w:rPr>
          <w:rFonts w:ascii="Helvetica" w:hAnsi="Helvetica" w:cs="Helvetica"/>
          <w:sz w:val="22"/>
          <w:szCs w:val="22"/>
        </w:rPr>
        <w:t>pavimentadoras</w:t>
      </w:r>
      <w:proofErr w:type="spellEnd"/>
      <w:r w:rsidRPr="009024BA">
        <w:rPr>
          <w:rFonts w:ascii="Helvetica" w:hAnsi="Helvetica" w:cs="Helvetica"/>
          <w:sz w:val="22"/>
          <w:szCs w:val="22"/>
        </w:rPr>
        <w:t xml:space="preserve"> automotrizes, capazes de espalhar e conformar a mistura no alinhamento, cotas e abaulamento definidos no projeto. As acabadoras devem ser equipadas com parafusos sem fim, para colocar a mistura exatamente nas faixas, e</w:t>
      </w:r>
      <w:r>
        <w:rPr>
          <w:rFonts w:ascii="Helvetica" w:hAnsi="Helvetica" w:cs="Helvetica"/>
          <w:sz w:val="22"/>
          <w:szCs w:val="22"/>
        </w:rPr>
        <w:t xml:space="preserve"> </w:t>
      </w:r>
      <w:r w:rsidRPr="009024BA">
        <w:rPr>
          <w:rFonts w:ascii="Helvetica" w:hAnsi="Helvetica" w:cs="Helvetica"/>
          <w:sz w:val="22"/>
          <w:szCs w:val="22"/>
        </w:rPr>
        <w:t xml:space="preserve">possuir dispositivos rápidos e eficientes de direção, além de marchas para frente e </w:t>
      </w:r>
      <w:r w:rsidRPr="009024BA">
        <w:rPr>
          <w:rFonts w:ascii="Helvetica" w:hAnsi="Helvetica" w:cs="Helvetica"/>
          <w:sz w:val="22"/>
          <w:szCs w:val="22"/>
        </w:rPr>
        <w:lastRenderedPageBreak/>
        <w:t>para trás. As acabadoras devem ser equipadas com alisadores e dispositivos para aquecimento, à temperatura requerida, para a colocação da mistura sem irregularidade.</w:t>
      </w:r>
    </w:p>
    <w:p w:rsidR="008B3BFB" w:rsidRPr="009024BA" w:rsidRDefault="008B3BFB" w:rsidP="008B3BFB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sz w:val="22"/>
          <w:szCs w:val="22"/>
        </w:rPr>
      </w:pPr>
    </w:p>
    <w:p w:rsidR="008B3BFB" w:rsidRDefault="008B3BFB" w:rsidP="008B3BFB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sz w:val="22"/>
          <w:szCs w:val="22"/>
        </w:rPr>
      </w:pPr>
      <w:r w:rsidRPr="009024BA">
        <w:rPr>
          <w:rFonts w:ascii="Helvetica" w:hAnsi="Helvetica" w:cs="Helvetica"/>
          <w:sz w:val="22"/>
          <w:szCs w:val="22"/>
        </w:rPr>
        <w:t xml:space="preserve">O equipamento para a compactação deve ser constituído por rolo pneumático e rolo metálico liso, tipo tandem ou rolo vibratório. Os rolos pneumáticos, autopropulsionados, devem ser dotados de dispositivos que permitam a calibragem de variação da pressão dos pneus de 2,5 kgf/cm² a 8,4 kgf/cm². O equipamento em </w:t>
      </w:r>
      <w:r>
        <w:rPr>
          <w:rFonts w:ascii="Helvetica" w:hAnsi="Helvetica" w:cs="Helvetica"/>
          <w:sz w:val="22"/>
          <w:szCs w:val="22"/>
        </w:rPr>
        <w:t>o</w:t>
      </w:r>
      <w:r w:rsidRPr="009024BA">
        <w:rPr>
          <w:rFonts w:ascii="Helvetica" w:hAnsi="Helvetica" w:cs="Helvetica"/>
          <w:sz w:val="22"/>
          <w:szCs w:val="22"/>
        </w:rPr>
        <w:t>peração deve ser suficiente para compactar a mistura na densidade de projeto, enquanto esta se encontrar em condições de trabalhabilidade.</w:t>
      </w:r>
    </w:p>
    <w:p w:rsidR="008B3BFB" w:rsidRDefault="008B3BFB" w:rsidP="008B3BFB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sz w:val="22"/>
          <w:szCs w:val="22"/>
        </w:rPr>
      </w:pPr>
    </w:p>
    <w:p w:rsidR="008B3BFB" w:rsidRDefault="008B3BFB" w:rsidP="008B3BFB">
      <w:pPr>
        <w:autoSpaceDE w:val="0"/>
        <w:autoSpaceDN w:val="0"/>
        <w:adjustRightInd w:val="0"/>
        <w:ind w:firstLine="720"/>
        <w:jc w:val="both"/>
        <w:rPr>
          <w:rFonts w:ascii="Helvetica" w:hAnsi="Helvetica" w:cs="Helvetica"/>
          <w:sz w:val="22"/>
          <w:szCs w:val="22"/>
        </w:rPr>
      </w:pPr>
    </w:p>
    <w:p w:rsidR="008B3BFB" w:rsidRDefault="008B3BFB" w:rsidP="008B3BFB">
      <w:pPr>
        <w:autoSpaceDE w:val="0"/>
        <w:autoSpaceDN w:val="0"/>
        <w:adjustRightInd w:val="0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3.7</w:t>
      </w:r>
      <w:r>
        <w:rPr>
          <w:rFonts w:cs="Arial"/>
          <w:b/>
          <w:sz w:val="22"/>
          <w:szCs w:val="22"/>
        </w:rPr>
        <w:tab/>
        <w:t>Verificações finais de qualidade</w:t>
      </w:r>
    </w:p>
    <w:p w:rsidR="008B3BFB" w:rsidRDefault="008B3BFB" w:rsidP="008B3BFB">
      <w:pPr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</w:p>
    <w:p w:rsidR="008B3BFB" w:rsidRDefault="008B3BFB" w:rsidP="008B3BFB">
      <w:pPr>
        <w:autoSpaceDE w:val="0"/>
        <w:autoSpaceDN w:val="0"/>
        <w:adjustRightInd w:val="0"/>
        <w:ind w:firstLine="708"/>
        <w:jc w:val="both"/>
        <w:rPr>
          <w:rFonts w:ascii="Helvetica" w:hAnsi="Helvetica" w:cs="Helvetica"/>
          <w:sz w:val="22"/>
          <w:szCs w:val="22"/>
        </w:rPr>
      </w:pPr>
      <w:r w:rsidRPr="00406623">
        <w:rPr>
          <w:rFonts w:ascii="Helvetica" w:hAnsi="Helvetica" w:cs="Helvetica"/>
          <w:sz w:val="22"/>
          <w:szCs w:val="22"/>
        </w:rPr>
        <w:t>A verificação final da qualidade do revestimento de Concreto Asfáltico (Produto) deve ser exercida através</w:t>
      </w:r>
      <w:r>
        <w:rPr>
          <w:rFonts w:ascii="Helvetica" w:hAnsi="Helvetica" w:cs="Helvetica"/>
          <w:sz w:val="22"/>
          <w:szCs w:val="22"/>
        </w:rPr>
        <w:t xml:space="preserve"> </w:t>
      </w:r>
      <w:r w:rsidRPr="00406623">
        <w:rPr>
          <w:rFonts w:ascii="Helvetica" w:hAnsi="Helvetica" w:cs="Helvetica"/>
          <w:sz w:val="22"/>
          <w:szCs w:val="22"/>
        </w:rPr>
        <w:t>das seguintes determinações:</w:t>
      </w:r>
    </w:p>
    <w:p w:rsidR="008B3BFB" w:rsidRDefault="008B3BFB" w:rsidP="008B3BFB">
      <w:pPr>
        <w:autoSpaceDE w:val="0"/>
        <w:autoSpaceDN w:val="0"/>
        <w:adjustRightInd w:val="0"/>
        <w:ind w:firstLine="708"/>
        <w:jc w:val="both"/>
        <w:rPr>
          <w:rFonts w:ascii="Helvetica" w:hAnsi="Helvetica" w:cs="Helvetica"/>
          <w:sz w:val="22"/>
          <w:szCs w:val="22"/>
        </w:rPr>
      </w:pPr>
    </w:p>
    <w:p w:rsidR="008B3BFB" w:rsidRPr="00406623" w:rsidRDefault="008B3BFB" w:rsidP="008B3BFB">
      <w:pPr>
        <w:autoSpaceDE w:val="0"/>
        <w:autoSpaceDN w:val="0"/>
        <w:adjustRightInd w:val="0"/>
        <w:ind w:firstLine="708"/>
        <w:jc w:val="both"/>
        <w:rPr>
          <w:rFonts w:ascii="Helvetica" w:hAnsi="Helvetica" w:cs="Helvetica"/>
          <w:sz w:val="22"/>
          <w:szCs w:val="22"/>
        </w:rPr>
      </w:pPr>
    </w:p>
    <w:p w:rsidR="008B3BFB" w:rsidRPr="00BE784A" w:rsidRDefault="008B3BFB" w:rsidP="008B3BFB">
      <w:pPr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Helvetica" w:hAnsi="Helvetica" w:cs="Helvetica"/>
          <w:b/>
          <w:sz w:val="22"/>
          <w:szCs w:val="22"/>
        </w:rPr>
      </w:pPr>
      <w:r w:rsidRPr="00BE784A">
        <w:rPr>
          <w:rFonts w:ascii="Helvetica" w:hAnsi="Helvetica" w:cs="Helvetica"/>
          <w:b/>
          <w:sz w:val="22"/>
          <w:szCs w:val="22"/>
        </w:rPr>
        <w:t>Espessura da camada</w:t>
      </w:r>
    </w:p>
    <w:p w:rsidR="008B3BFB" w:rsidRPr="00406623" w:rsidRDefault="008B3BFB" w:rsidP="008B3BFB">
      <w:pPr>
        <w:autoSpaceDE w:val="0"/>
        <w:autoSpaceDN w:val="0"/>
        <w:adjustRightInd w:val="0"/>
        <w:ind w:left="720"/>
        <w:jc w:val="both"/>
        <w:rPr>
          <w:rFonts w:ascii="Helvetica" w:hAnsi="Helvetica" w:cs="Helvetica"/>
          <w:sz w:val="22"/>
          <w:szCs w:val="22"/>
        </w:rPr>
      </w:pPr>
    </w:p>
    <w:p w:rsidR="008B3BFB" w:rsidRDefault="008B3BFB" w:rsidP="008B3BFB">
      <w:pPr>
        <w:autoSpaceDE w:val="0"/>
        <w:autoSpaceDN w:val="0"/>
        <w:adjustRightInd w:val="0"/>
        <w:ind w:firstLine="708"/>
        <w:jc w:val="both"/>
        <w:rPr>
          <w:rFonts w:ascii="Helvetica" w:hAnsi="Helvetica" w:cs="Helvetica"/>
          <w:b/>
          <w:sz w:val="22"/>
          <w:szCs w:val="22"/>
        </w:rPr>
      </w:pPr>
      <w:r w:rsidRPr="00406623">
        <w:rPr>
          <w:rFonts w:ascii="Helvetica" w:hAnsi="Helvetica" w:cs="Helvetica"/>
          <w:sz w:val="22"/>
          <w:szCs w:val="22"/>
        </w:rPr>
        <w:t>Deve</w:t>
      </w:r>
      <w:r>
        <w:rPr>
          <w:rFonts w:ascii="Helvetica" w:hAnsi="Helvetica" w:cs="Helvetica"/>
          <w:sz w:val="22"/>
          <w:szCs w:val="22"/>
        </w:rPr>
        <w:t>rá</w:t>
      </w:r>
      <w:r w:rsidRPr="00406623">
        <w:rPr>
          <w:rFonts w:ascii="Helvetica" w:hAnsi="Helvetica" w:cs="Helvetica"/>
          <w:sz w:val="22"/>
          <w:szCs w:val="22"/>
        </w:rPr>
        <w:t xml:space="preserve"> ser medida por ocasião da extração dos corpos-de-prova na pista, ou pelo nivelamento, do eixo e dos bordos; antes e depois do espalhamento e compactação da mistura. </w:t>
      </w:r>
      <w:r w:rsidRPr="005E0309">
        <w:rPr>
          <w:rFonts w:ascii="Helvetica" w:hAnsi="Helvetica" w:cs="Helvetica"/>
          <w:sz w:val="22"/>
          <w:szCs w:val="22"/>
        </w:rPr>
        <w:t>Neste caso a espessura final acabada</w:t>
      </w:r>
      <w:r>
        <w:rPr>
          <w:rFonts w:ascii="Helvetica" w:hAnsi="Helvetica" w:cs="Helvetica"/>
          <w:sz w:val="22"/>
          <w:szCs w:val="22"/>
        </w:rPr>
        <w:t>, depois da rolagem e compactação,</w:t>
      </w:r>
      <w:r w:rsidRPr="005E0309">
        <w:rPr>
          <w:rFonts w:ascii="Helvetica" w:hAnsi="Helvetica" w:cs="Helvetica"/>
          <w:sz w:val="22"/>
          <w:szCs w:val="22"/>
        </w:rPr>
        <w:t xml:space="preserve"> deverá ser de no mínimo de</w:t>
      </w:r>
      <w:r w:rsidRPr="00BE784A">
        <w:rPr>
          <w:rFonts w:ascii="Helvetica" w:hAnsi="Helvetica" w:cs="Helvetica"/>
          <w:color w:val="FF0000"/>
          <w:sz w:val="22"/>
          <w:szCs w:val="22"/>
        </w:rPr>
        <w:t xml:space="preserve"> </w:t>
      </w:r>
      <w:r w:rsidRPr="00D54C77">
        <w:rPr>
          <w:rFonts w:ascii="Helvetica" w:hAnsi="Helvetica" w:cs="Helvetica"/>
          <w:b/>
          <w:sz w:val="22"/>
          <w:szCs w:val="22"/>
        </w:rPr>
        <w:t>3cm</w:t>
      </w:r>
      <w:r>
        <w:rPr>
          <w:rFonts w:ascii="Helvetica" w:hAnsi="Helvetica" w:cs="Helvetica"/>
          <w:b/>
          <w:sz w:val="22"/>
          <w:szCs w:val="22"/>
        </w:rPr>
        <w:t>.</w:t>
      </w:r>
      <w:r w:rsidRPr="00D54C77">
        <w:rPr>
          <w:rFonts w:ascii="Helvetica" w:hAnsi="Helvetica" w:cs="Helvetica"/>
          <w:b/>
          <w:sz w:val="22"/>
          <w:szCs w:val="22"/>
        </w:rPr>
        <w:t xml:space="preserve"> </w:t>
      </w:r>
    </w:p>
    <w:p w:rsidR="008B3BFB" w:rsidRPr="00406623" w:rsidRDefault="008B3BFB" w:rsidP="008B3BFB">
      <w:pPr>
        <w:autoSpaceDE w:val="0"/>
        <w:autoSpaceDN w:val="0"/>
        <w:adjustRightInd w:val="0"/>
        <w:ind w:firstLine="708"/>
        <w:jc w:val="both"/>
        <w:rPr>
          <w:rFonts w:ascii="Helvetica" w:hAnsi="Helvetica" w:cs="Helvetica"/>
          <w:sz w:val="22"/>
          <w:szCs w:val="22"/>
        </w:rPr>
      </w:pPr>
    </w:p>
    <w:p w:rsidR="008B3BFB" w:rsidRPr="00BE784A" w:rsidRDefault="008B3BFB" w:rsidP="008B3BFB">
      <w:pPr>
        <w:autoSpaceDE w:val="0"/>
        <w:autoSpaceDN w:val="0"/>
        <w:adjustRightInd w:val="0"/>
        <w:ind w:firstLine="708"/>
        <w:jc w:val="both"/>
        <w:rPr>
          <w:rFonts w:ascii="Helvetica" w:hAnsi="Helvetica" w:cs="Helvetica"/>
          <w:b/>
          <w:sz w:val="22"/>
          <w:szCs w:val="22"/>
        </w:rPr>
      </w:pPr>
      <w:r>
        <w:rPr>
          <w:rFonts w:ascii="Helvetica" w:hAnsi="Helvetica" w:cs="Helvetica"/>
          <w:b/>
          <w:sz w:val="22"/>
          <w:szCs w:val="22"/>
        </w:rPr>
        <w:t>b)</w:t>
      </w:r>
      <w:r w:rsidRPr="00BE784A">
        <w:rPr>
          <w:rFonts w:ascii="Helvetica" w:hAnsi="Helvetica" w:cs="Helvetica"/>
          <w:b/>
          <w:sz w:val="22"/>
          <w:szCs w:val="22"/>
        </w:rPr>
        <w:t xml:space="preserve"> Alinhamentos</w:t>
      </w:r>
    </w:p>
    <w:p w:rsidR="008B3BFB" w:rsidRPr="00406623" w:rsidRDefault="008B3BFB" w:rsidP="008B3BFB">
      <w:pPr>
        <w:autoSpaceDE w:val="0"/>
        <w:autoSpaceDN w:val="0"/>
        <w:adjustRightInd w:val="0"/>
        <w:ind w:firstLine="708"/>
        <w:jc w:val="both"/>
        <w:rPr>
          <w:rFonts w:ascii="Helvetica" w:hAnsi="Helvetica" w:cs="Helvetica"/>
          <w:sz w:val="22"/>
          <w:szCs w:val="22"/>
        </w:rPr>
      </w:pPr>
    </w:p>
    <w:p w:rsidR="008B3BFB" w:rsidRDefault="008B3BFB" w:rsidP="008B3BFB">
      <w:pPr>
        <w:autoSpaceDE w:val="0"/>
        <w:autoSpaceDN w:val="0"/>
        <w:adjustRightInd w:val="0"/>
        <w:ind w:firstLine="708"/>
        <w:jc w:val="both"/>
        <w:rPr>
          <w:rFonts w:ascii="Helvetica" w:hAnsi="Helvetica" w:cs="Helvetica"/>
          <w:sz w:val="22"/>
          <w:szCs w:val="22"/>
        </w:rPr>
      </w:pPr>
      <w:r w:rsidRPr="00406623">
        <w:rPr>
          <w:rFonts w:ascii="Helvetica" w:hAnsi="Helvetica" w:cs="Helvetica"/>
          <w:sz w:val="22"/>
          <w:szCs w:val="22"/>
        </w:rPr>
        <w:t>A verificação do eixo e dos bordos deve ser feita durante os trabalhos de locação e nivelamento nas diversas seções correspondentes às estacas da locação. Os desvios verificados não devem exceder ± 5cm.</w:t>
      </w:r>
    </w:p>
    <w:p w:rsidR="008B3BFB" w:rsidRPr="00406623" w:rsidRDefault="008B3BFB" w:rsidP="008B3BFB">
      <w:pPr>
        <w:autoSpaceDE w:val="0"/>
        <w:autoSpaceDN w:val="0"/>
        <w:adjustRightInd w:val="0"/>
        <w:ind w:firstLine="708"/>
        <w:jc w:val="both"/>
        <w:rPr>
          <w:rFonts w:ascii="Helvetica" w:hAnsi="Helvetica" w:cs="Helvetica"/>
          <w:sz w:val="22"/>
          <w:szCs w:val="22"/>
        </w:rPr>
      </w:pPr>
    </w:p>
    <w:p w:rsidR="008B3BFB" w:rsidRPr="00BE784A" w:rsidRDefault="008B3BFB" w:rsidP="008B3BFB">
      <w:pPr>
        <w:autoSpaceDE w:val="0"/>
        <w:autoSpaceDN w:val="0"/>
        <w:adjustRightInd w:val="0"/>
        <w:ind w:left="708"/>
        <w:jc w:val="both"/>
        <w:rPr>
          <w:rFonts w:ascii="Helvetica" w:hAnsi="Helvetica" w:cs="Helvetica"/>
          <w:b/>
          <w:sz w:val="22"/>
          <w:szCs w:val="22"/>
        </w:rPr>
      </w:pPr>
      <w:r>
        <w:rPr>
          <w:rFonts w:ascii="Helvetica" w:hAnsi="Helvetica" w:cs="Helvetica"/>
          <w:b/>
          <w:sz w:val="22"/>
          <w:szCs w:val="22"/>
        </w:rPr>
        <w:t xml:space="preserve">c) </w:t>
      </w:r>
      <w:r w:rsidRPr="00BE784A">
        <w:rPr>
          <w:rFonts w:ascii="Helvetica" w:hAnsi="Helvetica" w:cs="Helvetica"/>
          <w:b/>
          <w:sz w:val="22"/>
          <w:szCs w:val="22"/>
        </w:rPr>
        <w:t>Acabamento da superfície</w:t>
      </w:r>
    </w:p>
    <w:p w:rsidR="008B3BFB" w:rsidRPr="00406623" w:rsidRDefault="008B3BFB" w:rsidP="008B3BFB">
      <w:pPr>
        <w:autoSpaceDE w:val="0"/>
        <w:autoSpaceDN w:val="0"/>
        <w:adjustRightInd w:val="0"/>
        <w:ind w:left="720"/>
        <w:jc w:val="both"/>
        <w:rPr>
          <w:rFonts w:ascii="Helvetica" w:hAnsi="Helvetica" w:cs="Helvetica"/>
          <w:sz w:val="22"/>
          <w:szCs w:val="22"/>
        </w:rPr>
      </w:pPr>
    </w:p>
    <w:p w:rsidR="008B3BFB" w:rsidRDefault="008B3BFB" w:rsidP="008B3BFB">
      <w:pPr>
        <w:autoSpaceDE w:val="0"/>
        <w:autoSpaceDN w:val="0"/>
        <w:adjustRightInd w:val="0"/>
        <w:ind w:firstLine="708"/>
        <w:jc w:val="both"/>
        <w:rPr>
          <w:rFonts w:ascii="Helvetica" w:hAnsi="Helvetica" w:cs="Helvetica"/>
          <w:sz w:val="22"/>
          <w:szCs w:val="22"/>
        </w:rPr>
      </w:pPr>
      <w:r w:rsidRPr="00406623">
        <w:rPr>
          <w:rFonts w:ascii="Helvetica" w:hAnsi="Helvetica" w:cs="Helvetica"/>
          <w:sz w:val="22"/>
          <w:szCs w:val="22"/>
        </w:rPr>
        <w:t>Durante a execução deve</w:t>
      </w:r>
      <w:r>
        <w:rPr>
          <w:rFonts w:ascii="Helvetica" w:hAnsi="Helvetica" w:cs="Helvetica"/>
          <w:sz w:val="22"/>
          <w:szCs w:val="22"/>
        </w:rPr>
        <w:t>rá</w:t>
      </w:r>
      <w:r w:rsidRPr="00406623">
        <w:rPr>
          <w:rFonts w:ascii="Helvetica" w:hAnsi="Helvetica" w:cs="Helvetica"/>
          <w:sz w:val="22"/>
          <w:szCs w:val="22"/>
        </w:rPr>
        <w:t xml:space="preserve"> ser feito em cada estaca da locação o controle de acabamento da superfície do revestimento, com o auxílio de duas réguas, uma de 3,00m e outra de 1,20m, colocadas em</w:t>
      </w:r>
      <w:r>
        <w:rPr>
          <w:rFonts w:ascii="Helvetica" w:hAnsi="Helvetica" w:cs="Helvetica"/>
          <w:sz w:val="22"/>
          <w:szCs w:val="22"/>
        </w:rPr>
        <w:t xml:space="preserve"> </w:t>
      </w:r>
      <w:r w:rsidRPr="00406623">
        <w:rPr>
          <w:rFonts w:ascii="Helvetica" w:hAnsi="Helvetica" w:cs="Helvetica"/>
          <w:sz w:val="22"/>
          <w:szCs w:val="22"/>
        </w:rPr>
        <w:t xml:space="preserve">ângulo reto e paralelamente ao eixo da </w:t>
      </w:r>
      <w:r>
        <w:rPr>
          <w:rFonts w:ascii="Helvetica" w:hAnsi="Helvetica" w:cs="Helvetica"/>
          <w:sz w:val="22"/>
          <w:szCs w:val="22"/>
        </w:rPr>
        <w:t>via</w:t>
      </w:r>
      <w:r w:rsidRPr="00406623">
        <w:rPr>
          <w:rFonts w:ascii="Helvetica" w:hAnsi="Helvetica" w:cs="Helvetica"/>
          <w:sz w:val="22"/>
          <w:szCs w:val="22"/>
        </w:rPr>
        <w:t>, respectivamente. A variação da superfície, entre dois pontos quaisquer de contato, não deve exceder a 0,5cm, quando verificada com qualquer das réguas.</w:t>
      </w:r>
    </w:p>
    <w:p w:rsidR="008B3BFB" w:rsidRDefault="008B3BFB" w:rsidP="008B3BFB">
      <w:pPr>
        <w:autoSpaceDE w:val="0"/>
        <w:autoSpaceDN w:val="0"/>
        <w:adjustRightInd w:val="0"/>
        <w:ind w:firstLine="708"/>
        <w:jc w:val="both"/>
        <w:rPr>
          <w:rFonts w:ascii="Helvetica" w:hAnsi="Helvetica" w:cs="Helvetica"/>
          <w:sz w:val="22"/>
          <w:szCs w:val="22"/>
        </w:rPr>
      </w:pPr>
    </w:p>
    <w:p w:rsidR="008B3BFB" w:rsidRDefault="008B3BFB" w:rsidP="008B3BFB">
      <w:pPr>
        <w:autoSpaceDE w:val="0"/>
        <w:autoSpaceDN w:val="0"/>
        <w:adjustRightInd w:val="0"/>
        <w:ind w:firstLine="708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Locais / trechos que possuam </w:t>
      </w:r>
      <w:proofErr w:type="spellStart"/>
      <w:r>
        <w:rPr>
          <w:rFonts w:ascii="Helvetica" w:hAnsi="Helvetica" w:cs="Helvetica"/>
          <w:sz w:val="22"/>
          <w:szCs w:val="22"/>
        </w:rPr>
        <w:t>PVs</w:t>
      </w:r>
      <w:proofErr w:type="spellEnd"/>
      <w:r>
        <w:rPr>
          <w:rFonts w:ascii="Helvetica" w:hAnsi="Helvetica" w:cs="Helvetica"/>
          <w:sz w:val="22"/>
          <w:szCs w:val="22"/>
        </w:rPr>
        <w:t xml:space="preserve"> (Poços de visita) deverão ser nivelados com a altura / espessura final do recapeamento, para seu perfeito nivelamento com a via.</w:t>
      </w:r>
    </w:p>
    <w:p w:rsidR="008B3BFB" w:rsidRPr="00406623" w:rsidRDefault="008B3BFB" w:rsidP="008B3BFB">
      <w:pPr>
        <w:autoSpaceDE w:val="0"/>
        <w:autoSpaceDN w:val="0"/>
        <w:adjustRightInd w:val="0"/>
        <w:ind w:firstLine="708"/>
        <w:jc w:val="both"/>
        <w:rPr>
          <w:rFonts w:ascii="Helvetica" w:hAnsi="Helvetica" w:cs="Helvetica"/>
          <w:sz w:val="22"/>
          <w:szCs w:val="22"/>
        </w:rPr>
      </w:pPr>
    </w:p>
    <w:p w:rsidR="008B3BFB" w:rsidRDefault="008B3BFB" w:rsidP="008B3BFB">
      <w:pPr>
        <w:autoSpaceDE w:val="0"/>
        <w:autoSpaceDN w:val="0"/>
        <w:adjustRightInd w:val="0"/>
        <w:ind w:firstLine="708"/>
        <w:jc w:val="both"/>
        <w:rPr>
          <w:rFonts w:ascii="Helvetica" w:hAnsi="Helvetica" w:cs="Helvetica"/>
          <w:sz w:val="22"/>
          <w:szCs w:val="22"/>
        </w:rPr>
      </w:pPr>
      <w:r w:rsidRPr="00406623">
        <w:rPr>
          <w:rFonts w:ascii="Helvetica" w:hAnsi="Helvetica" w:cs="Helvetica"/>
          <w:sz w:val="22"/>
          <w:szCs w:val="22"/>
        </w:rPr>
        <w:t>O acabamento longitudinal da superfície deve ser verificado por aparelhos NORMA DNIT 031/2006 –ES 12</w:t>
      </w:r>
      <w:r>
        <w:rPr>
          <w:rFonts w:ascii="Helvetica" w:hAnsi="Helvetica" w:cs="Helvetica"/>
          <w:sz w:val="22"/>
          <w:szCs w:val="22"/>
        </w:rPr>
        <w:t xml:space="preserve"> </w:t>
      </w:r>
      <w:r w:rsidRPr="00406623">
        <w:rPr>
          <w:rFonts w:ascii="Helvetica" w:hAnsi="Helvetica" w:cs="Helvetica"/>
          <w:sz w:val="22"/>
          <w:szCs w:val="22"/>
        </w:rPr>
        <w:t xml:space="preserve">medidores de irregularidade tipo resposta devidamente calibrados (DNER-PRO 164 e DNER-PRO 182) ou outro dispositivo equivalente para esta finalidade. Neste caso o Quociente de Irregularidade – QI deve apresentar valor inferior ou igual a 35 contagens/km (IRI </w:t>
      </w:r>
      <w:r w:rsidRPr="00406623">
        <w:rPr>
          <w:rFonts w:ascii="TTE2EC3DC8t00" w:hAnsi="TTE2EC3DC8t00" w:cs="TTE2EC3DC8t00"/>
          <w:sz w:val="22"/>
          <w:szCs w:val="22"/>
        </w:rPr>
        <w:t xml:space="preserve">_ </w:t>
      </w:r>
      <w:r w:rsidRPr="00406623">
        <w:rPr>
          <w:rFonts w:ascii="Helvetica" w:hAnsi="Helvetica" w:cs="Helvetica"/>
          <w:sz w:val="22"/>
          <w:szCs w:val="22"/>
        </w:rPr>
        <w:t>2,7).</w:t>
      </w:r>
    </w:p>
    <w:p w:rsidR="008B3BFB" w:rsidRDefault="008B3BFB" w:rsidP="008B3BFB">
      <w:pPr>
        <w:autoSpaceDE w:val="0"/>
        <w:autoSpaceDN w:val="0"/>
        <w:adjustRightInd w:val="0"/>
        <w:ind w:firstLine="708"/>
        <w:jc w:val="both"/>
        <w:rPr>
          <w:rFonts w:ascii="Helvetica" w:hAnsi="Helvetica" w:cs="Helvetica"/>
          <w:sz w:val="22"/>
          <w:szCs w:val="22"/>
        </w:rPr>
      </w:pPr>
    </w:p>
    <w:p w:rsidR="008B3BFB" w:rsidRPr="00C354CE" w:rsidRDefault="008B3BFB" w:rsidP="008B3BFB">
      <w:pPr>
        <w:autoSpaceDE w:val="0"/>
        <w:autoSpaceDN w:val="0"/>
        <w:adjustRightInd w:val="0"/>
        <w:ind w:firstLine="540"/>
        <w:jc w:val="both"/>
        <w:rPr>
          <w:rFonts w:cs="Arial"/>
          <w:sz w:val="22"/>
          <w:szCs w:val="22"/>
        </w:rPr>
      </w:pPr>
    </w:p>
    <w:p w:rsidR="008B3BFB" w:rsidRPr="00C354CE" w:rsidRDefault="008B3BFB" w:rsidP="008B3BFB">
      <w:pPr>
        <w:autoSpaceDE w:val="0"/>
        <w:autoSpaceDN w:val="0"/>
        <w:adjustRightInd w:val="0"/>
        <w:ind w:firstLine="540"/>
        <w:jc w:val="both"/>
        <w:rPr>
          <w:rFonts w:cs="Arial"/>
          <w:sz w:val="22"/>
          <w:szCs w:val="22"/>
        </w:rPr>
      </w:pPr>
    </w:p>
    <w:p w:rsidR="008B3BFB" w:rsidRPr="009024BA" w:rsidRDefault="008B3BFB" w:rsidP="008B3BFB">
      <w:pPr>
        <w:autoSpaceDE w:val="0"/>
        <w:autoSpaceDN w:val="0"/>
        <w:adjustRightInd w:val="0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3.8</w:t>
      </w:r>
      <w:r>
        <w:rPr>
          <w:rFonts w:cs="Arial"/>
          <w:b/>
          <w:sz w:val="22"/>
          <w:szCs w:val="22"/>
        </w:rPr>
        <w:tab/>
      </w:r>
      <w:r w:rsidRPr="009024BA">
        <w:rPr>
          <w:rFonts w:cs="Arial"/>
          <w:b/>
          <w:sz w:val="22"/>
          <w:szCs w:val="22"/>
        </w:rPr>
        <w:t xml:space="preserve">Caminhões basculantes para transporte da </w:t>
      </w:r>
      <w:r>
        <w:rPr>
          <w:rFonts w:cs="Arial"/>
          <w:b/>
          <w:sz w:val="22"/>
          <w:szCs w:val="22"/>
        </w:rPr>
        <w:t>mistura</w:t>
      </w:r>
    </w:p>
    <w:p w:rsidR="008B3BFB" w:rsidRPr="00C354CE" w:rsidRDefault="008B3BFB" w:rsidP="008B3BFB">
      <w:pPr>
        <w:autoSpaceDE w:val="0"/>
        <w:autoSpaceDN w:val="0"/>
        <w:adjustRightInd w:val="0"/>
        <w:ind w:firstLine="540"/>
        <w:jc w:val="both"/>
        <w:rPr>
          <w:rFonts w:cs="Arial"/>
          <w:sz w:val="22"/>
          <w:szCs w:val="22"/>
        </w:rPr>
      </w:pPr>
    </w:p>
    <w:p w:rsidR="008B3BFB" w:rsidRDefault="008B3BFB" w:rsidP="008B3BFB">
      <w:pPr>
        <w:autoSpaceDE w:val="0"/>
        <w:autoSpaceDN w:val="0"/>
        <w:adjustRightInd w:val="0"/>
        <w:ind w:firstLine="540"/>
        <w:jc w:val="both"/>
        <w:rPr>
          <w:rFonts w:cs="Arial"/>
          <w:sz w:val="22"/>
          <w:szCs w:val="22"/>
        </w:rPr>
      </w:pPr>
      <w:r w:rsidRPr="00C354CE">
        <w:rPr>
          <w:rFonts w:cs="Arial"/>
          <w:sz w:val="22"/>
          <w:szCs w:val="22"/>
        </w:rPr>
        <w:t>Os caminhões, tipo basculante, para o</w:t>
      </w:r>
      <w:r>
        <w:rPr>
          <w:rFonts w:cs="Arial"/>
          <w:sz w:val="22"/>
          <w:szCs w:val="22"/>
        </w:rPr>
        <w:t xml:space="preserve"> </w:t>
      </w:r>
      <w:r w:rsidRPr="00C354CE">
        <w:rPr>
          <w:rFonts w:cs="Arial"/>
          <w:sz w:val="22"/>
          <w:szCs w:val="22"/>
        </w:rPr>
        <w:t>transporte do concreto asfáltico usinado a</w:t>
      </w:r>
      <w:r>
        <w:rPr>
          <w:rFonts w:cs="Arial"/>
          <w:sz w:val="22"/>
          <w:szCs w:val="22"/>
        </w:rPr>
        <w:t xml:space="preserve"> </w:t>
      </w:r>
      <w:r w:rsidRPr="00C354CE">
        <w:rPr>
          <w:rFonts w:cs="Arial"/>
          <w:sz w:val="22"/>
          <w:szCs w:val="22"/>
        </w:rPr>
        <w:t>quente, devem ter caçambas metálicas</w:t>
      </w:r>
      <w:r>
        <w:rPr>
          <w:rFonts w:cs="Arial"/>
          <w:sz w:val="22"/>
          <w:szCs w:val="22"/>
        </w:rPr>
        <w:t xml:space="preserve"> </w:t>
      </w:r>
      <w:r w:rsidRPr="00C354CE">
        <w:rPr>
          <w:rFonts w:cs="Arial"/>
          <w:sz w:val="22"/>
          <w:szCs w:val="22"/>
        </w:rPr>
        <w:t>robustas, limpas e lisas, ligeiramente</w:t>
      </w:r>
      <w:r>
        <w:rPr>
          <w:rFonts w:cs="Arial"/>
          <w:sz w:val="22"/>
          <w:szCs w:val="22"/>
        </w:rPr>
        <w:t xml:space="preserve"> </w:t>
      </w:r>
      <w:r w:rsidRPr="00C354CE">
        <w:rPr>
          <w:rFonts w:cs="Arial"/>
          <w:sz w:val="22"/>
          <w:szCs w:val="22"/>
        </w:rPr>
        <w:t>lubrificadas com água e sabão, óleo cru</w:t>
      </w:r>
      <w:r>
        <w:rPr>
          <w:rFonts w:cs="Arial"/>
          <w:sz w:val="22"/>
          <w:szCs w:val="22"/>
        </w:rPr>
        <w:t xml:space="preserve"> </w:t>
      </w:r>
      <w:r w:rsidRPr="00C354CE">
        <w:rPr>
          <w:rFonts w:cs="Arial"/>
          <w:sz w:val="22"/>
          <w:szCs w:val="22"/>
        </w:rPr>
        <w:t>fino, óleo parafínico, ou solução de cal, de</w:t>
      </w:r>
      <w:r>
        <w:rPr>
          <w:rFonts w:cs="Arial"/>
          <w:sz w:val="22"/>
          <w:szCs w:val="22"/>
        </w:rPr>
        <w:t xml:space="preserve"> </w:t>
      </w:r>
      <w:r w:rsidRPr="00C354CE">
        <w:rPr>
          <w:rFonts w:cs="Arial"/>
          <w:sz w:val="22"/>
          <w:szCs w:val="22"/>
        </w:rPr>
        <w:t>modo a evitar a aderência da mistura à</w:t>
      </w:r>
      <w:r>
        <w:rPr>
          <w:rFonts w:cs="Arial"/>
          <w:sz w:val="22"/>
          <w:szCs w:val="22"/>
        </w:rPr>
        <w:t xml:space="preserve"> </w:t>
      </w:r>
      <w:r w:rsidRPr="00C354CE">
        <w:rPr>
          <w:rFonts w:cs="Arial"/>
          <w:sz w:val="22"/>
          <w:szCs w:val="22"/>
        </w:rPr>
        <w:t>chapa. A utilização de produtos</w:t>
      </w:r>
      <w:r>
        <w:rPr>
          <w:rFonts w:cs="Arial"/>
          <w:sz w:val="22"/>
          <w:szCs w:val="22"/>
        </w:rPr>
        <w:t xml:space="preserve"> </w:t>
      </w:r>
      <w:r w:rsidRPr="00C354CE">
        <w:rPr>
          <w:rFonts w:cs="Arial"/>
          <w:sz w:val="22"/>
          <w:szCs w:val="22"/>
        </w:rPr>
        <w:t>susceptíveis de dissolver o ligante asfáltico</w:t>
      </w:r>
      <w:r>
        <w:rPr>
          <w:rFonts w:cs="Arial"/>
          <w:sz w:val="22"/>
          <w:szCs w:val="22"/>
        </w:rPr>
        <w:t xml:space="preserve"> </w:t>
      </w:r>
      <w:r w:rsidRPr="00C354CE">
        <w:rPr>
          <w:rFonts w:cs="Arial"/>
          <w:sz w:val="22"/>
          <w:szCs w:val="22"/>
        </w:rPr>
        <w:t>(óleo diesel, gasolina etc.) não é permitida.</w:t>
      </w:r>
    </w:p>
    <w:p w:rsidR="008B3BFB" w:rsidRDefault="008B3BFB" w:rsidP="008B3BFB">
      <w:pPr>
        <w:autoSpaceDE w:val="0"/>
        <w:autoSpaceDN w:val="0"/>
        <w:adjustRightInd w:val="0"/>
        <w:ind w:firstLine="540"/>
        <w:jc w:val="both"/>
        <w:rPr>
          <w:rFonts w:cs="Arial"/>
          <w:sz w:val="22"/>
          <w:szCs w:val="22"/>
        </w:rPr>
      </w:pPr>
    </w:p>
    <w:p w:rsidR="008B3BFB" w:rsidRDefault="008B3BFB" w:rsidP="008B3BFB">
      <w:pPr>
        <w:autoSpaceDE w:val="0"/>
        <w:autoSpaceDN w:val="0"/>
        <w:adjustRightInd w:val="0"/>
        <w:ind w:firstLine="540"/>
        <w:jc w:val="both"/>
        <w:rPr>
          <w:rFonts w:cs="Arial"/>
          <w:sz w:val="22"/>
          <w:szCs w:val="22"/>
        </w:rPr>
      </w:pPr>
    </w:p>
    <w:p w:rsidR="00535BE1" w:rsidRPr="001B1568" w:rsidRDefault="008B3BFB" w:rsidP="00535BE1">
      <w:pPr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Observação – BINDER (Vicinal Tabapuã – Catiguá)</w:t>
      </w:r>
    </w:p>
    <w:p w:rsidR="00535BE1" w:rsidRPr="001B1568" w:rsidRDefault="00535BE1" w:rsidP="00535BE1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8B3BFB" w:rsidRPr="008B3BFB" w:rsidRDefault="008B3BFB" w:rsidP="008B3BFB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</w:t>
      </w:r>
      <w:r w:rsidRPr="008B3BFB">
        <w:rPr>
          <w:rFonts w:cs="Arial"/>
          <w:sz w:val="22"/>
          <w:szCs w:val="22"/>
        </w:rPr>
        <w:t>Após a pintura com imprimação betuminosa ligante RR-2C, deverá ser aplicado uma camada intermediária com concret</w:t>
      </w:r>
      <w:r>
        <w:rPr>
          <w:rFonts w:cs="Arial"/>
          <w:sz w:val="22"/>
          <w:szCs w:val="22"/>
        </w:rPr>
        <w:t>o betuminoso tipo “</w:t>
      </w:r>
      <w:proofErr w:type="spellStart"/>
      <w:r>
        <w:rPr>
          <w:rFonts w:cs="Arial"/>
          <w:sz w:val="22"/>
          <w:szCs w:val="22"/>
        </w:rPr>
        <w:t>Binder</w:t>
      </w:r>
      <w:proofErr w:type="spellEnd"/>
      <w:r>
        <w:rPr>
          <w:rFonts w:cs="Arial"/>
          <w:sz w:val="22"/>
          <w:szCs w:val="22"/>
        </w:rPr>
        <w:t>”, de 2</w:t>
      </w:r>
      <w:r w:rsidRPr="008B3BFB">
        <w:rPr>
          <w:rFonts w:cs="Arial"/>
          <w:sz w:val="22"/>
          <w:szCs w:val="22"/>
        </w:rPr>
        <w:t xml:space="preserve"> cm de espessura, visando a recomposição dos perfis transversal e longitudinal, conforme local indicado no projeto técnico em anexo, corrigindo o nivelamento do pavimento antigo com uma camada de espessura uniforme, antes da aplicação da capa de rolamento “CBUQ”.</w:t>
      </w:r>
    </w:p>
    <w:p w:rsidR="00535BE1" w:rsidRPr="008B3BFB" w:rsidRDefault="00535BE1" w:rsidP="00535BE1">
      <w:pPr>
        <w:ind w:left="1134" w:firstLine="282"/>
        <w:jc w:val="both"/>
        <w:rPr>
          <w:rFonts w:cs="Arial"/>
          <w:sz w:val="22"/>
          <w:szCs w:val="22"/>
        </w:rPr>
      </w:pPr>
    </w:p>
    <w:p w:rsidR="00535BE1" w:rsidRPr="001B1568" w:rsidRDefault="00535BE1" w:rsidP="00535BE1">
      <w:pPr>
        <w:jc w:val="right"/>
        <w:rPr>
          <w:rFonts w:asciiTheme="minorHAnsi" w:hAnsiTheme="minorHAnsi" w:cstheme="minorHAnsi"/>
          <w:sz w:val="24"/>
          <w:szCs w:val="24"/>
        </w:rPr>
      </w:pPr>
    </w:p>
    <w:p w:rsidR="008B3BFB" w:rsidRDefault="008B3BFB" w:rsidP="008B3BFB">
      <w:pPr>
        <w:tabs>
          <w:tab w:val="left" w:pos="720"/>
        </w:tabs>
        <w:jc w:val="both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4</w:t>
      </w:r>
      <w:r w:rsidRPr="00B65458">
        <w:rPr>
          <w:rFonts w:cs="Arial"/>
          <w:b/>
          <w:sz w:val="22"/>
          <w:szCs w:val="22"/>
          <w:u w:val="single"/>
        </w:rPr>
        <w:t>.</w:t>
      </w:r>
      <w:r w:rsidRPr="00B65458">
        <w:rPr>
          <w:rFonts w:cs="Arial"/>
          <w:b/>
          <w:sz w:val="22"/>
          <w:szCs w:val="22"/>
          <w:u w:val="single"/>
        </w:rPr>
        <w:tab/>
      </w:r>
      <w:r>
        <w:rPr>
          <w:rFonts w:cs="Arial"/>
          <w:b/>
          <w:sz w:val="22"/>
          <w:szCs w:val="22"/>
          <w:u w:val="single"/>
        </w:rPr>
        <w:t>SINALIZAÇÃO HORIZONTAL</w:t>
      </w:r>
    </w:p>
    <w:p w:rsidR="008B3BFB" w:rsidRDefault="008B3BFB" w:rsidP="008B3BFB">
      <w:pPr>
        <w:tabs>
          <w:tab w:val="left" w:pos="720"/>
        </w:tabs>
        <w:jc w:val="both"/>
        <w:rPr>
          <w:rFonts w:cs="Arial"/>
          <w:b/>
          <w:sz w:val="22"/>
          <w:szCs w:val="22"/>
          <w:u w:val="single"/>
        </w:rPr>
      </w:pPr>
    </w:p>
    <w:p w:rsidR="008B3BFB" w:rsidRPr="000E317A" w:rsidRDefault="008B3BFB" w:rsidP="008B3BFB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4</w:t>
      </w:r>
      <w:r w:rsidRPr="000E317A">
        <w:rPr>
          <w:rFonts w:cs="Arial"/>
          <w:b/>
          <w:sz w:val="22"/>
          <w:szCs w:val="22"/>
        </w:rPr>
        <w:t xml:space="preserve">.1 </w:t>
      </w:r>
      <w:r w:rsidRPr="000E317A">
        <w:rPr>
          <w:rFonts w:cs="Arial"/>
          <w:b/>
          <w:sz w:val="22"/>
          <w:szCs w:val="22"/>
        </w:rPr>
        <w:tab/>
        <w:t>Sinalização Horizontal</w:t>
      </w:r>
    </w:p>
    <w:p w:rsidR="008B3BFB" w:rsidRPr="00F367AB" w:rsidRDefault="008B3BFB" w:rsidP="008B3BFB">
      <w:pPr>
        <w:ind w:left="1416"/>
        <w:rPr>
          <w:rFonts w:cs="Arial"/>
          <w:sz w:val="22"/>
          <w:szCs w:val="22"/>
        </w:rPr>
      </w:pPr>
    </w:p>
    <w:p w:rsidR="008B3BFB" w:rsidRPr="00F367AB" w:rsidRDefault="008B3BFB" w:rsidP="008B3BFB">
      <w:pPr>
        <w:ind w:firstLine="720"/>
        <w:jc w:val="both"/>
        <w:rPr>
          <w:rFonts w:cs="Arial"/>
          <w:sz w:val="22"/>
          <w:szCs w:val="22"/>
        </w:rPr>
      </w:pPr>
      <w:r w:rsidRPr="00F367AB">
        <w:rPr>
          <w:rFonts w:cs="Arial"/>
          <w:sz w:val="22"/>
          <w:szCs w:val="22"/>
        </w:rPr>
        <w:t>Será executada de acordo com Manual Brasileiro de Sinalização de Trânsito – Volume IV do CONTRAN – Resolução nº. 236 de 11 de Maio de 2007</w:t>
      </w:r>
    </w:p>
    <w:p w:rsidR="008B3BFB" w:rsidRPr="00F367AB" w:rsidRDefault="008B3BFB" w:rsidP="008B3BFB">
      <w:pPr>
        <w:ind w:firstLine="720"/>
        <w:jc w:val="both"/>
        <w:rPr>
          <w:rFonts w:cs="Arial"/>
          <w:sz w:val="22"/>
          <w:szCs w:val="22"/>
        </w:rPr>
      </w:pPr>
    </w:p>
    <w:p w:rsidR="008B3BFB" w:rsidRPr="00F367AB" w:rsidRDefault="008B3BFB" w:rsidP="008B3BFB">
      <w:pPr>
        <w:ind w:firstLine="7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Serão pintados</w:t>
      </w:r>
      <w:r w:rsidRPr="00F367AB">
        <w:rPr>
          <w:rFonts w:cs="Arial"/>
          <w:sz w:val="22"/>
          <w:szCs w:val="22"/>
        </w:rPr>
        <w:t xml:space="preserve"> textos “PARE”, com dimensão de </w:t>
      </w:r>
      <w:r w:rsidRPr="003650BE">
        <w:rPr>
          <w:rFonts w:cs="Arial"/>
          <w:b/>
          <w:sz w:val="22"/>
          <w:szCs w:val="22"/>
        </w:rPr>
        <w:t>1,80m x</w:t>
      </w:r>
      <w:r>
        <w:rPr>
          <w:rFonts w:cs="Arial"/>
          <w:b/>
          <w:sz w:val="22"/>
          <w:szCs w:val="22"/>
        </w:rPr>
        <w:t xml:space="preserve"> 1,60</w:t>
      </w:r>
      <w:r w:rsidRPr="003650BE">
        <w:rPr>
          <w:rFonts w:cs="Arial"/>
          <w:b/>
          <w:sz w:val="22"/>
          <w:szCs w:val="22"/>
        </w:rPr>
        <w:t>m cada</w:t>
      </w:r>
      <w:r w:rsidRPr="00F367AB">
        <w:rPr>
          <w:rFonts w:cs="Arial"/>
          <w:sz w:val="22"/>
          <w:szCs w:val="22"/>
        </w:rPr>
        <w:t>, na cor branca N</w:t>
      </w:r>
      <w:r>
        <w:rPr>
          <w:rFonts w:cs="Arial"/>
          <w:sz w:val="22"/>
          <w:szCs w:val="22"/>
        </w:rPr>
        <w:t>º</w:t>
      </w:r>
      <w:r w:rsidRPr="00F367AB">
        <w:rPr>
          <w:rFonts w:cs="Arial"/>
          <w:sz w:val="22"/>
          <w:szCs w:val="22"/>
        </w:rPr>
        <w:t xml:space="preserve"> 9,5</w:t>
      </w:r>
      <w:r>
        <w:rPr>
          <w:rFonts w:cs="Arial"/>
          <w:sz w:val="22"/>
          <w:szCs w:val="22"/>
        </w:rPr>
        <w:t>, conforme projeto de sinalização anexo.</w:t>
      </w:r>
    </w:p>
    <w:p w:rsidR="008B3BFB" w:rsidRPr="00F367AB" w:rsidRDefault="008B3BFB" w:rsidP="008B3BFB">
      <w:pPr>
        <w:ind w:firstLine="720"/>
        <w:jc w:val="both"/>
        <w:rPr>
          <w:rFonts w:cs="Arial"/>
          <w:sz w:val="22"/>
          <w:szCs w:val="22"/>
        </w:rPr>
      </w:pPr>
    </w:p>
    <w:p w:rsidR="008B3BFB" w:rsidRDefault="008B3BFB" w:rsidP="008B3BFB">
      <w:pPr>
        <w:ind w:firstLine="7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Somente com</w:t>
      </w:r>
      <w:r w:rsidRPr="00F367AB">
        <w:rPr>
          <w:rFonts w:cs="Arial"/>
          <w:sz w:val="22"/>
          <w:szCs w:val="22"/>
        </w:rPr>
        <w:t xml:space="preserve"> o pavimento livre de partículas soltas, será executas a sinalização horizontal definitiva com tinta retro refletiva à base de resina acrílica. A liberação do tráfego deve ocorrer após a secagem definitiva da pintura.</w:t>
      </w:r>
    </w:p>
    <w:p w:rsidR="008B3BFB" w:rsidRPr="00B65458" w:rsidRDefault="008B3BFB" w:rsidP="008B3BFB">
      <w:pPr>
        <w:tabs>
          <w:tab w:val="left" w:pos="720"/>
        </w:tabs>
        <w:jc w:val="both"/>
        <w:rPr>
          <w:rFonts w:cs="Arial"/>
          <w:b/>
          <w:sz w:val="22"/>
          <w:szCs w:val="22"/>
          <w:u w:val="single"/>
        </w:rPr>
      </w:pPr>
    </w:p>
    <w:p w:rsidR="00535BE1" w:rsidRDefault="00535BE1" w:rsidP="00535BE1">
      <w:pPr>
        <w:rPr>
          <w:rFonts w:asciiTheme="minorHAnsi" w:hAnsiTheme="minorHAnsi" w:cstheme="minorHAnsi"/>
          <w:sz w:val="24"/>
          <w:szCs w:val="24"/>
        </w:rPr>
      </w:pPr>
    </w:p>
    <w:p w:rsidR="00535BE1" w:rsidRDefault="008B3BFB" w:rsidP="008B3BFB">
      <w:pPr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Tabapuã, 24 de Abril de 2018.</w:t>
      </w:r>
    </w:p>
    <w:p w:rsidR="00535BE1" w:rsidRDefault="00535BE1" w:rsidP="00535BE1">
      <w:pPr>
        <w:rPr>
          <w:rFonts w:asciiTheme="minorHAnsi" w:hAnsiTheme="minorHAnsi" w:cstheme="minorHAnsi"/>
          <w:sz w:val="24"/>
          <w:szCs w:val="24"/>
        </w:rPr>
      </w:pPr>
    </w:p>
    <w:p w:rsidR="00535BE1" w:rsidRDefault="00535BE1" w:rsidP="00535BE1">
      <w:pPr>
        <w:rPr>
          <w:rFonts w:asciiTheme="minorHAnsi" w:hAnsiTheme="minorHAnsi" w:cstheme="minorHAnsi"/>
          <w:sz w:val="24"/>
          <w:szCs w:val="24"/>
        </w:rPr>
      </w:pPr>
    </w:p>
    <w:p w:rsidR="008B3BFB" w:rsidRDefault="008B3BFB" w:rsidP="00535BE1">
      <w:pPr>
        <w:rPr>
          <w:rFonts w:asciiTheme="minorHAnsi" w:hAnsiTheme="minorHAnsi" w:cstheme="minorHAnsi"/>
          <w:sz w:val="24"/>
          <w:szCs w:val="24"/>
        </w:rPr>
      </w:pPr>
    </w:p>
    <w:p w:rsidR="008B3BFB" w:rsidRDefault="008B3BFB" w:rsidP="00535BE1">
      <w:pPr>
        <w:rPr>
          <w:rFonts w:asciiTheme="minorHAnsi" w:hAnsiTheme="minorHAnsi" w:cstheme="minorHAnsi"/>
          <w:sz w:val="24"/>
          <w:szCs w:val="24"/>
        </w:rPr>
      </w:pPr>
    </w:p>
    <w:p w:rsidR="008B3BFB" w:rsidRDefault="008B3BFB" w:rsidP="00535BE1">
      <w:pPr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535BE1" w:rsidRPr="001B1568" w:rsidRDefault="00535BE1" w:rsidP="00535BE1">
      <w:pPr>
        <w:rPr>
          <w:rFonts w:asciiTheme="minorHAnsi" w:hAnsiTheme="minorHAnsi" w:cstheme="minorHAnsi"/>
          <w:sz w:val="24"/>
          <w:szCs w:val="24"/>
        </w:rPr>
      </w:pPr>
    </w:p>
    <w:p w:rsidR="00535BE1" w:rsidRPr="001B1568" w:rsidRDefault="00535BE1" w:rsidP="00535BE1">
      <w:pPr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softHyphen/>
      </w:r>
      <w:r>
        <w:rPr>
          <w:rFonts w:asciiTheme="minorHAnsi" w:hAnsiTheme="minorHAnsi" w:cstheme="minorHAnsi"/>
          <w:sz w:val="24"/>
          <w:szCs w:val="24"/>
        </w:rPr>
        <w:softHyphen/>
      </w:r>
      <w:r>
        <w:rPr>
          <w:rFonts w:asciiTheme="minorHAnsi" w:hAnsiTheme="minorHAnsi" w:cstheme="minorHAnsi"/>
          <w:sz w:val="24"/>
          <w:szCs w:val="24"/>
        </w:rPr>
        <w:softHyphen/>
      </w:r>
      <w:r>
        <w:rPr>
          <w:rFonts w:asciiTheme="minorHAnsi" w:hAnsiTheme="minorHAnsi" w:cstheme="minorHAnsi"/>
          <w:sz w:val="24"/>
          <w:szCs w:val="24"/>
        </w:rPr>
        <w:softHyphen/>
      </w:r>
      <w:r>
        <w:rPr>
          <w:rFonts w:asciiTheme="minorHAnsi" w:hAnsiTheme="minorHAnsi" w:cstheme="minorHAnsi"/>
          <w:sz w:val="24"/>
          <w:szCs w:val="24"/>
        </w:rPr>
        <w:softHyphen/>
      </w:r>
      <w:r>
        <w:rPr>
          <w:rFonts w:asciiTheme="minorHAnsi" w:hAnsiTheme="minorHAnsi" w:cstheme="minorHAnsi"/>
          <w:sz w:val="24"/>
          <w:szCs w:val="24"/>
        </w:rPr>
        <w:softHyphen/>
      </w:r>
      <w:r>
        <w:rPr>
          <w:rFonts w:asciiTheme="minorHAnsi" w:hAnsiTheme="minorHAnsi" w:cstheme="minorHAnsi"/>
          <w:sz w:val="24"/>
          <w:szCs w:val="24"/>
        </w:rPr>
        <w:softHyphen/>
      </w:r>
      <w:r>
        <w:rPr>
          <w:rFonts w:asciiTheme="minorHAnsi" w:hAnsiTheme="minorHAnsi" w:cstheme="minorHAnsi"/>
          <w:sz w:val="24"/>
          <w:szCs w:val="24"/>
        </w:rPr>
        <w:softHyphen/>
      </w:r>
      <w:r>
        <w:rPr>
          <w:rFonts w:asciiTheme="minorHAnsi" w:hAnsiTheme="minorHAnsi" w:cstheme="minorHAnsi"/>
          <w:sz w:val="24"/>
          <w:szCs w:val="24"/>
        </w:rPr>
        <w:softHyphen/>
      </w:r>
      <w:r>
        <w:rPr>
          <w:rFonts w:asciiTheme="minorHAnsi" w:hAnsiTheme="minorHAnsi" w:cstheme="minorHAnsi"/>
          <w:sz w:val="24"/>
          <w:szCs w:val="24"/>
        </w:rPr>
        <w:softHyphen/>
      </w:r>
      <w:r>
        <w:rPr>
          <w:rFonts w:asciiTheme="minorHAnsi" w:hAnsiTheme="minorHAnsi" w:cstheme="minorHAnsi"/>
          <w:sz w:val="24"/>
          <w:szCs w:val="24"/>
        </w:rPr>
        <w:softHyphen/>
      </w:r>
      <w:r>
        <w:rPr>
          <w:rFonts w:asciiTheme="minorHAnsi" w:hAnsiTheme="minorHAnsi" w:cstheme="minorHAnsi"/>
          <w:sz w:val="24"/>
          <w:szCs w:val="24"/>
        </w:rPr>
        <w:softHyphen/>
      </w:r>
      <w:r>
        <w:rPr>
          <w:rFonts w:asciiTheme="minorHAnsi" w:hAnsiTheme="minorHAnsi" w:cstheme="minorHAnsi"/>
          <w:sz w:val="24"/>
          <w:szCs w:val="24"/>
        </w:rPr>
        <w:softHyphen/>
      </w:r>
      <w:r>
        <w:rPr>
          <w:rFonts w:asciiTheme="minorHAnsi" w:hAnsiTheme="minorHAnsi" w:cstheme="minorHAnsi"/>
          <w:sz w:val="24"/>
          <w:szCs w:val="24"/>
        </w:rPr>
        <w:softHyphen/>
      </w:r>
      <w:r>
        <w:rPr>
          <w:rFonts w:asciiTheme="minorHAnsi" w:hAnsiTheme="minorHAnsi" w:cstheme="minorHAnsi"/>
          <w:sz w:val="24"/>
          <w:szCs w:val="24"/>
        </w:rPr>
        <w:softHyphen/>
      </w:r>
      <w:r>
        <w:rPr>
          <w:rFonts w:asciiTheme="minorHAnsi" w:hAnsiTheme="minorHAnsi" w:cstheme="minorHAnsi"/>
          <w:sz w:val="24"/>
          <w:szCs w:val="24"/>
        </w:rPr>
        <w:softHyphen/>
      </w:r>
      <w:r>
        <w:rPr>
          <w:rFonts w:asciiTheme="minorHAnsi" w:hAnsiTheme="minorHAnsi" w:cstheme="minorHAnsi"/>
          <w:sz w:val="24"/>
          <w:szCs w:val="24"/>
        </w:rPr>
        <w:softHyphen/>
        <w:t>______________________________________</w:t>
      </w:r>
    </w:p>
    <w:p w:rsidR="00535BE1" w:rsidRPr="0079075B" w:rsidRDefault="00535BE1" w:rsidP="00535BE1">
      <w:pPr>
        <w:jc w:val="center"/>
        <w:rPr>
          <w:rFonts w:asciiTheme="minorHAnsi" w:hAnsiTheme="minorHAnsi" w:cstheme="minorHAnsi"/>
          <w:sz w:val="24"/>
          <w:szCs w:val="24"/>
        </w:rPr>
      </w:pPr>
      <w:r w:rsidRPr="0079075B">
        <w:rPr>
          <w:rFonts w:asciiTheme="minorHAnsi" w:hAnsiTheme="minorHAnsi" w:cstheme="minorHAnsi"/>
          <w:sz w:val="24"/>
          <w:szCs w:val="24"/>
        </w:rPr>
        <w:t>André A. Novaes</w:t>
      </w:r>
    </w:p>
    <w:p w:rsidR="00535BE1" w:rsidRPr="001B1568" w:rsidRDefault="00535BE1" w:rsidP="00535BE1">
      <w:pPr>
        <w:jc w:val="center"/>
        <w:rPr>
          <w:rFonts w:asciiTheme="minorHAnsi" w:hAnsiTheme="minorHAnsi" w:cstheme="minorHAnsi"/>
          <w:sz w:val="24"/>
          <w:szCs w:val="24"/>
        </w:rPr>
      </w:pPr>
      <w:r w:rsidRPr="000A78E6">
        <w:rPr>
          <w:rFonts w:asciiTheme="minorHAnsi" w:hAnsiTheme="minorHAnsi" w:cstheme="minorHAnsi"/>
          <w:sz w:val="24"/>
          <w:szCs w:val="24"/>
        </w:rPr>
        <w:t>Arquiteto e Urbanista</w:t>
      </w:r>
    </w:p>
    <w:p w:rsidR="00535BE1" w:rsidRDefault="00535BE1" w:rsidP="00535BE1">
      <w:pPr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CAU: </w:t>
      </w:r>
      <w:r w:rsidRPr="000A78E6">
        <w:rPr>
          <w:rFonts w:asciiTheme="minorHAnsi" w:hAnsiTheme="minorHAnsi" w:cstheme="minorHAnsi"/>
          <w:sz w:val="24"/>
          <w:szCs w:val="24"/>
        </w:rPr>
        <w:t>A39724-5</w:t>
      </w:r>
    </w:p>
    <w:p w:rsidR="0079075B" w:rsidRDefault="0079075B" w:rsidP="00535BE1">
      <w:pPr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RRT. 06896634 / 06896683</w:t>
      </w:r>
    </w:p>
    <w:p w:rsidR="00535BE1" w:rsidRDefault="00535BE1" w:rsidP="00535BE1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535BE1" w:rsidRDefault="00535BE1" w:rsidP="00535BE1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535BE1" w:rsidRDefault="00535BE1" w:rsidP="00535BE1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535BE1" w:rsidRDefault="00535BE1" w:rsidP="00535BE1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79075B" w:rsidRDefault="0079075B" w:rsidP="00535BE1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79075B" w:rsidRDefault="0079075B" w:rsidP="00535BE1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79075B" w:rsidRDefault="0079075B" w:rsidP="00535BE1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535BE1" w:rsidRDefault="00535BE1" w:rsidP="00535BE1">
      <w:pPr>
        <w:jc w:val="center"/>
      </w:pPr>
      <w:r>
        <w:rPr>
          <w:rFonts w:asciiTheme="minorHAnsi" w:hAnsiTheme="minorHAnsi" w:cstheme="minorHAnsi"/>
          <w:sz w:val="24"/>
          <w:szCs w:val="24"/>
        </w:rPr>
        <w:t>______________________________________</w:t>
      </w:r>
    </w:p>
    <w:p w:rsidR="00535BE1" w:rsidRDefault="00535BE1" w:rsidP="00535BE1">
      <w:pPr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MARIA FELICIDADE PERES CAMPOS ARROYO</w:t>
      </w:r>
      <w:r w:rsidRPr="001B1568">
        <w:rPr>
          <w:rFonts w:asciiTheme="minorHAnsi" w:hAnsiTheme="minorHAnsi" w:cstheme="minorHAnsi"/>
          <w:sz w:val="24"/>
          <w:szCs w:val="24"/>
        </w:rPr>
        <w:t xml:space="preserve"> </w:t>
      </w:r>
    </w:p>
    <w:p w:rsidR="00535BE1" w:rsidRDefault="00535BE1" w:rsidP="00535BE1">
      <w:pPr>
        <w:jc w:val="center"/>
      </w:pPr>
      <w:r>
        <w:rPr>
          <w:rFonts w:asciiTheme="minorHAnsi" w:hAnsiTheme="minorHAnsi" w:cstheme="minorHAnsi"/>
          <w:sz w:val="24"/>
          <w:szCs w:val="24"/>
        </w:rPr>
        <w:t>Prefeita</w:t>
      </w:r>
      <w:r w:rsidRPr="001B1568">
        <w:rPr>
          <w:rFonts w:asciiTheme="minorHAnsi" w:hAnsiTheme="minorHAnsi" w:cstheme="minorHAnsi"/>
          <w:sz w:val="24"/>
          <w:szCs w:val="24"/>
        </w:rPr>
        <w:t xml:space="preserve"> Municipal</w:t>
      </w:r>
    </w:p>
    <w:sectPr w:rsidR="00535BE1" w:rsidSect="002D6335">
      <w:headerReference w:type="default" r:id="rId10"/>
      <w:footerReference w:type="default" r:id="rId11"/>
      <w:pgSz w:w="11906" w:h="16838"/>
      <w:pgMar w:top="2268" w:right="1701" w:bottom="198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F3F" w:rsidRDefault="00730F3F" w:rsidP="00F14A21">
      <w:r>
        <w:separator/>
      </w:r>
    </w:p>
  </w:endnote>
  <w:endnote w:type="continuationSeparator" w:id="0">
    <w:p w:rsidR="00730F3F" w:rsidRDefault="00730F3F" w:rsidP="00F14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TE2EC3DC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36C" w:rsidRPr="00F14A21" w:rsidRDefault="0020336C" w:rsidP="00F14A21">
    <w:pPr>
      <w:pStyle w:val="Rodap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align>left</wp:align>
          </wp:positionH>
          <wp:positionV relativeFrom="paragraph">
            <wp:posOffset>-651510</wp:posOffset>
          </wp:positionV>
          <wp:extent cx="7570551" cy="1257300"/>
          <wp:effectExtent l="0" t="0" r="0" b="0"/>
          <wp:wrapNone/>
          <wp:docPr id="39" name="Imagem 39" descr="C:\Users\Adriana\Downloads\rod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riana\Downloads\rodap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0551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F3F" w:rsidRDefault="00730F3F" w:rsidP="00F14A21">
      <w:r>
        <w:separator/>
      </w:r>
    </w:p>
  </w:footnote>
  <w:footnote w:type="continuationSeparator" w:id="0">
    <w:p w:rsidR="00730F3F" w:rsidRDefault="00730F3F" w:rsidP="00F14A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36C" w:rsidRDefault="0020336C">
    <w:pPr>
      <w:pStyle w:val="Cabealho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608570" cy="1528445"/>
          <wp:effectExtent l="0" t="0" r="0" b="0"/>
          <wp:wrapNone/>
          <wp:docPr id="38" name="Imagem 38" descr="cabecalh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cabecalh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8570" cy="1528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2B91AA5"/>
    <w:multiLevelType w:val="multilevel"/>
    <w:tmpl w:val="3F5E7E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2D96E8E"/>
    <w:multiLevelType w:val="hybridMultilevel"/>
    <w:tmpl w:val="8702EDCC"/>
    <w:lvl w:ilvl="0" w:tplc="A6548F4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07F073D"/>
    <w:multiLevelType w:val="hybridMultilevel"/>
    <w:tmpl w:val="9A32EF9A"/>
    <w:lvl w:ilvl="0" w:tplc="8128638C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cs="Times New Roman"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065"/>
        </w:tabs>
        <w:ind w:left="3065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785"/>
        </w:tabs>
        <w:ind w:left="3785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4505"/>
        </w:tabs>
        <w:ind w:left="4505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5225"/>
        </w:tabs>
        <w:ind w:left="5225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5945"/>
        </w:tabs>
        <w:ind w:left="5945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6665"/>
        </w:tabs>
        <w:ind w:left="6665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7385"/>
        </w:tabs>
        <w:ind w:left="7385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8105"/>
        </w:tabs>
        <w:ind w:left="8105" w:hanging="180"/>
      </w:pPr>
      <w:rPr>
        <w:rFonts w:cs="Times New Roman"/>
      </w:rPr>
    </w:lvl>
  </w:abstractNum>
  <w:abstractNum w:abstractNumId="4">
    <w:nsid w:val="1C261C28"/>
    <w:multiLevelType w:val="hybridMultilevel"/>
    <w:tmpl w:val="19C61B5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F344860"/>
    <w:multiLevelType w:val="multilevel"/>
    <w:tmpl w:val="84E01B0A"/>
    <w:lvl w:ilvl="0">
      <w:start w:val="12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510" w:hanging="51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>
    <w:nsid w:val="31110CDE"/>
    <w:multiLevelType w:val="hybridMultilevel"/>
    <w:tmpl w:val="194023C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30F7B0F"/>
    <w:multiLevelType w:val="hybridMultilevel"/>
    <w:tmpl w:val="35266EE2"/>
    <w:lvl w:ilvl="0" w:tplc="4C387536">
      <w:start w:val="1"/>
      <w:numFmt w:val="lowerLetter"/>
      <w:lvlText w:val="%1)"/>
      <w:lvlJc w:val="left"/>
      <w:pPr>
        <w:ind w:left="2062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5676BF7"/>
    <w:multiLevelType w:val="hybridMultilevel"/>
    <w:tmpl w:val="695C48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7F58BB"/>
    <w:multiLevelType w:val="hybridMultilevel"/>
    <w:tmpl w:val="72162A5A"/>
    <w:lvl w:ilvl="0" w:tplc="DE1C8F5A">
      <w:start w:val="1"/>
      <w:numFmt w:val="bullet"/>
      <w:lvlText w:val=""/>
      <w:lvlJc w:val="left"/>
      <w:pPr>
        <w:tabs>
          <w:tab w:val="num" w:pos="1962"/>
        </w:tabs>
        <w:ind w:left="1962" w:hanging="283"/>
      </w:pPr>
      <w:rPr>
        <w:rFonts w:ascii="Wingdings" w:hAnsi="Wingdings" w:hint="default"/>
        <w:sz w:val="16"/>
      </w:rPr>
    </w:lvl>
    <w:lvl w:ilvl="1" w:tplc="04160003" w:tentative="1">
      <w:start w:val="1"/>
      <w:numFmt w:val="bullet"/>
      <w:lvlText w:val="o"/>
      <w:lvlJc w:val="left"/>
      <w:pPr>
        <w:tabs>
          <w:tab w:val="num" w:pos="2835"/>
        </w:tabs>
        <w:ind w:left="283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555"/>
        </w:tabs>
        <w:ind w:left="355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275"/>
        </w:tabs>
        <w:ind w:left="427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995"/>
        </w:tabs>
        <w:ind w:left="499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15"/>
        </w:tabs>
        <w:ind w:left="571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35"/>
        </w:tabs>
        <w:ind w:left="643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155"/>
        </w:tabs>
        <w:ind w:left="715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875"/>
        </w:tabs>
        <w:ind w:left="7875" w:hanging="360"/>
      </w:pPr>
      <w:rPr>
        <w:rFonts w:ascii="Wingdings" w:hAnsi="Wingdings" w:hint="default"/>
      </w:rPr>
    </w:lvl>
  </w:abstractNum>
  <w:abstractNum w:abstractNumId="10">
    <w:nsid w:val="3EDF28F9"/>
    <w:multiLevelType w:val="hybridMultilevel"/>
    <w:tmpl w:val="3D9852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124E71"/>
    <w:multiLevelType w:val="hybridMultilevel"/>
    <w:tmpl w:val="19A40878"/>
    <w:lvl w:ilvl="0" w:tplc="04160013">
      <w:start w:val="1"/>
      <w:numFmt w:val="upperRoman"/>
      <w:lvlText w:val="%1."/>
      <w:lvlJc w:val="right"/>
      <w:pPr>
        <w:ind w:left="2913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3633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4353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5073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793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513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7233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953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673" w:hanging="180"/>
      </w:pPr>
      <w:rPr>
        <w:rFonts w:cs="Times New Roman"/>
      </w:rPr>
    </w:lvl>
  </w:abstractNum>
  <w:abstractNum w:abstractNumId="12">
    <w:nsid w:val="450218DF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>
    <w:nsid w:val="46033518"/>
    <w:multiLevelType w:val="multilevel"/>
    <w:tmpl w:val="EE4674D8"/>
    <w:lvl w:ilvl="0">
      <w:start w:val="3"/>
      <w:numFmt w:val="decimal"/>
      <w:lvlText w:val="%1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2"/>
        </w:tabs>
        <w:ind w:left="14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2"/>
        </w:tabs>
        <w:ind w:left="142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2"/>
        </w:tabs>
        <w:ind w:left="178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2"/>
        </w:tabs>
        <w:ind w:left="178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2"/>
        </w:tabs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2"/>
        </w:tabs>
        <w:ind w:left="214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2"/>
        </w:tabs>
        <w:ind w:left="2502" w:hanging="1800"/>
      </w:pPr>
      <w:rPr>
        <w:rFonts w:hint="default"/>
      </w:rPr>
    </w:lvl>
  </w:abstractNum>
  <w:abstractNum w:abstractNumId="14">
    <w:nsid w:val="4AEB6477"/>
    <w:multiLevelType w:val="hybridMultilevel"/>
    <w:tmpl w:val="A5BEEB24"/>
    <w:lvl w:ilvl="0" w:tplc="0416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7B588B"/>
    <w:multiLevelType w:val="hybridMultilevel"/>
    <w:tmpl w:val="14521080"/>
    <w:lvl w:ilvl="0" w:tplc="B40CD69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4D2E1D81"/>
    <w:multiLevelType w:val="hybridMultilevel"/>
    <w:tmpl w:val="F7BEBD4A"/>
    <w:lvl w:ilvl="0" w:tplc="0416000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82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854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9267" w:hanging="360"/>
      </w:pPr>
      <w:rPr>
        <w:rFonts w:ascii="Wingdings" w:hAnsi="Wingdings" w:hint="default"/>
      </w:rPr>
    </w:lvl>
  </w:abstractNum>
  <w:abstractNum w:abstractNumId="17">
    <w:nsid w:val="4EE146C0"/>
    <w:multiLevelType w:val="hybridMultilevel"/>
    <w:tmpl w:val="27F65FE2"/>
    <w:lvl w:ilvl="0" w:tplc="DE1C8F5A">
      <w:start w:val="1"/>
      <w:numFmt w:val="bullet"/>
      <w:lvlText w:val="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16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7A768AD"/>
    <w:multiLevelType w:val="multilevel"/>
    <w:tmpl w:val="2780B0F4"/>
    <w:lvl w:ilvl="0">
      <w:start w:val="12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510" w:hanging="51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9">
    <w:nsid w:val="59B70E83"/>
    <w:multiLevelType w:val="hybridMultilevel"/>
    <w:tmpl w:val="472E1A60"/>
    <w:lvl w:ilvl="0" w:tplc="F6409DEE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0">
    <w:nsid w:val="62510519"/>
    <w:multiLevelType w:val="multilevel"/>
    <w:tmpl w:val="67302410"/>
    <w:lvl w:ilvl="0">
      <w:start w:val="5"/>
      <w:numFmt w:val="decimal"/>
      <w:lvlText w:val="%1"/>
      <w:lvlJc w:val="left"/>
      <w:pPr>
        <w:ind w:left="720" w:hanging="720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  <w:i w:val="0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21">
    <w:nsid w:val="631576A3"/>
    <w:multiLevelType w:val="hybridMultilevel"/>
    <w:tmpl w:val="4DDC446E"/>
    <w:lvl w:ilvl="0" w:tplc="1EAAE71A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56" w:hanging="360"/>
      </w:pPr>
    </w:lvl>
    <w:lvl w:ilvl="2" w:tplc="0416001B" w:tentative="1">
      <w:start w:val="1"/>
      <w:numFmt w:val="lowerRoman"/>
      <w:lvlText w:val="%3."/>
      <w:lvlJc w:val="right"/>
      <w:pPr>
        <w:ind w:left="3076" w:hanging="180"/>
      </w:pPr>
    </w:lvl>
    <w:lvl w:ilvl="3" w:tplc="0416000F" w:tentative="1">
      <w:start w:val="1"/>
      <w:numFmt w:val="decimal"/>
      <w:lvlText w:val="%4."/>
      <w:lvlJc w:val="left"/>
      <w:pPr>
        <w:ind w:left="3796" w:hanging="360"/>
      </w:pPr>
    </w:lvl>
    <w:lvl w:ilvl="4" w:tplc="04160019" w:tentative="1">
      <w:start w:val="1"/>
      <w:numFmt w:val="lowerLetter"/>
      <w:lvlText w:val="%5."/>
      <w:lvlJc w:val="left"/>
      <w:pPr>
        <w:ind w:left="4516" w:hanging="360"/>
      </w:pPr>
    </w:lvl>
    <w:lvl w:ilvl="5" w:tplc="0416001B" w:tentative="1">
      <w:start w:val="1"/>
      <w:numFmt w:val="lowerRoman"/>
      <w:lvlText w:val="%6."/>
      <w:lvlJc w:val="right"/>
      <w:pPr>
        <w:ind w:left="5236" w:hanging="180"/>
      </w:pPr>
    </w:lvl>
    <w:lvl w:ilvl="6" w:tplc="0416000F" w:tentative="1">
      <w:start w:val="1"/>
      <w:numFmt w:val="decimal"/>
      <w:lvlText w:val="%7."/>
      <w:lvlJc w:val="left"/>
      <w:pPr>
        <w:ind w:left="5956" w:hanging="360"/>
      </w:pPr>
    </w:lvl>
    <w:lvl w:ilvl="7" w:tplc="04160019" w:tentative="1">
      <w:start w:val="1"/>
      <w:numFmt w:val="lowerLetter"/>
      <w:lvlText w:val="%8."/>
      <w:lvlJc w:val="left"/>
      <w:pPr>
        <w:ind w:left="6676" w:hanging="360"/>
      </w:pPr>
    </w:lvl>
    <w:lvl w:ilvl="8" w:tplc="0416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636C6966"/>
    <w:multiLevelType w:val="hybridMultilevel"/>
    <w:tmpl w:val="79763A2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5C74B8D"/>
    <w:multiLevelType w:val="hybridMultilevel"/>
    <w:tmpl w:val="F170D68C"/>
    <w:lvl w:ilvl="0" w:tplc="2F9486F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66A17EFB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6EEE7065"/>
    <w:multiLevelType w:val="hybridMultilevel"/>
    <w:tmpl w:val="9D987C7A"/>
    <w:lvl w:ilvl="0" w:tplc="FFFFFFFF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26">
    <w:nsid w:val="7510289A"/>
    <w:multiLevelType w:val="hybridMultilevel"/>
    <w:tmpl w:val="5BFC3836"/>
    <w:lvl w:ilvl="0" w:tplc="AEC66DD0">
      <w:start w:val="1"/>
      <w:numFmt w:val="upperLetter"/>
      <w:lvlText w:val="%1-"/>
      <w:lvlJc w:val="left"/>
      <w:pPr>
        <w:ind w:left="12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7">
    <w:nsid w:val="75E47EDE"/>
    <w:multiLevelType w:val="hybridMultilevel"/>
    <w:tmpl w:val="B38EC25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24"/>
  </w:num>
  <w:num w:numId="4">
    <w:abstractNumId w:val="12"/>
  </w:num>
  <w:num w:numId="5">
    <w:abstractNumId w:val="25"/>
  </w:num>
  <w:num w:numId="6">
    <w:abstractNumId w:val="11"/>
  </w:num>
  <w:num w:numId="7">
    <w:abstractNumId w:val="19"/>
  </w:num>
  <w:num w:numId="8">
    <w:abstractNumId w:val="6"/>
  </w:num>
  <w:num w:numId="9">
    <w:abstractNumId w:val="4"/>
  </w:num>
  <w:num w:numId="10">
    <w:abstractNumId w:val="10"/>
  </w:num>
  <w:num w:numId="11">
    <w:abstractNumId w:val="27"/>
  </w:num>
  <w:num w:numId="12">
    <w:abstractNumId w:val="22"/>
  </w:num>
  <w:num w:numId="13">
    <w:abstractNumId w:val="18"/>
  </w:num>
  <w:num w:numId="14">
    <w:abstractNumId w:val="7"/>
  </w:num>
  <w:num w:numId="15">
    <w:abstractNumId w:val="5"/>
  </w:num>
  <w:num w:numId="16">
    <w:abstractNumId w:val="15"/>
  </w:num>
  <w:num w:numId="17">
    <w:abstractNumId w:val="8"/>
  </w:num>
  <w:num w:numId="1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3" w:hanging="283"/>
        </w:pPr>
        <w:rPr>
          <w:rFonts w:ascii="Symbol" w:hAnsi="Symbol" w:hint="default"/>
          <w:b w:val="0"/>
          <w:i w:val="0"/>
          <w:sz w:val="28"/>
        </w:rPr>
      </w:lvl>
    </w:lvlOverride>
  </w:num>
  <w:num w:numId="19">
    <w:abstractNumId w:val="14"/>
  </w:num>
  <w:num w:numId="20">
    <w:abstractNumId w:val="3"/>
  </w:num>
  <w:num w:numId="21">
    <w:abstractNumId w:val="20"/>
  </w:num>
  <w:num w:numId="22">
    <w:abstractNumId w:val="21"/>
  </w:num>
  <w:num w:numId="23">
    <w:abstractNumId w:val="16"/>
  </w:num>
  <w:num w:numId="24">
    <w:abstractNumId w:val="26"/>
  </w:num>
  <w:num w:numId="25">
    <w:abstractNumId w:val="1"/>
  </w:num>
  <w:num w:numId="26">
    <w:abstractNumId w:val="13"/>
  </w:num>
  <w:num w:numId="27">
    <w:abstractNumId w:val="23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F01AE"/>
    <w:rsid w:val="0004555A"/>
    <w:rsid w:val="00120896"/>
    <w:rsid w:val="00131ECE"/>
    <w:rsid w:val="001606F7"/>
    <w:rsid w:val="0017750A"/>
    <w:rsid w:val="00190839"/>
    <w:rsid w:val="001F28A3"/>
    <w:rsid w:val="0020336C"/>
    <w:rsid w:val="00206857"/>
    <w:rsid w:val="00254315"/>
    <w:rsid w:val="002946BD"/>
    <w:rsid w:val="002C25F6"/>
    <w:rsid w:val="002D0452"/>
    <w:rsid w:val="002D6335"/>
    <w:rsid w:val="002F4C24"/>
    <w:rsid w:val="00322B10"/>
    <w:rsid w:val="00324909"/>
    <w:rsid w:val="00331261"/>
    <w:rsid w:val="003931BB"/>
    <w:rsid w:val="003A1472"/>
    <w:rsid w:val="003C3DDF"/>
    <w:rsid w:val="003D5A8E"/>
    <w:rsid w:val="004712E7"/>
    <w:rsid w:val="004A1ADE"/>
    <w:rsid w:val="004A68C8"/>
    <w:rsid w:val="004B5A96"/>
    <w:rsid w:val="004E08AF"/>
    <w:rsid w:val="004E09F5"/>
    <w:rsid w:val="00532047"/>
    <w:rsid w:val="00535BE1"/>
    <w:rsid w:val="00537B18"/>
    <w:rsid w:val="005711A5"/>
    <w:rsid w:val="00587F29"/>
    <w:rsid w:val="005A5B53"/>
    <w:rsid w:val="005B3B4B"/>
    <w:rsid w:val="005B5A2C"/>
    <w:rsid w:val="006568B6"/>
    <w:rsid w:val="006662F6"/>
    <w:rsid w:val="006753DB"/>
    <w:rsid w:val="00683A6C"/>
    <w:rsid w:val="006E2B13"/>
    <w:rsid w:val="00704765"/>
    <w:rsid w:val="00730F3F"/>
    <w:rsid w:val="0074303A"/>
    <w:rsid w:val="0075017A"/>
    <w:rsid w:val="00750B30"/>
    <w:rsid w:val="0079075B"/>
    <w:rsid w:val="007C0215"/>
    <w:rsid w:val="007E2368"/>
    <w:rsid w:val="00897F8F"/>
    <w:rsid w:val="008B3BFB"/>
    <w:rsid w:val="008D6EBD"/>
    <w:rsid w:val="009145D6"/>
    <w:rsid w:val="00933B2C"/>
    <w:rsid w:val="009F01AE"/>
    <w:rsid w:val="009F5AC5"/>
    <w:rsid w:val="00A003AD"/>
    <w:rsid w:val="00A01C0A"/>
    <w:rsid w:val="00A17432"/>
    <w:rsid w:val="00A41B15"/>
    <w:rsid w:val="00A5734D"/>
    <w:rsid w:val="00A945C5"/>
    <w:rsid w:val="00AA742C"/>
    <w:rsid w:val="00AE2118"/>
    <w:rsid w:val="00BC7A49"/>
    <w:rsid w:val="00BD0EA6"/>
    <w:rsid w:val="00BE0D29"/>
    <w:rsid w:val="00BE1873"/>
    <w:rsid w:val="00C16158"/>
    <w:rsid w:val="00C27FA2"/>
    <w:rsid w:val="00C83D61"/>
    <w:rsid w:val="00C90C15"/>
    <w:rsid w:val="00CF0A70"/>
    <w:rsid w:val="00D207D8"/>
    <w:rsid w:val="00D64CBF"/>
    <w:rsid w:val="00D873A4"/>
    <w:rsid w:val="00E1099A"/>
    <w:rsid w:val="00E3455E"/>
    <w:rsid w:val="00E4032A"/>
    <w:rsid w:val="00E55083"/>
    <w:rsid w:val="00E8610E"/>
    <w:rsid w:val="00EF357F"/>
    <w:rsid w:val="00F1420F"/>
    <w:rsid w:val="00F14A21"/>
    <w:rsid w:val="00F22AA8"/>
    <w:rsid w:val="00FB0CAB"/>
    <w:rsid w:val="00FF2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9F01AE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autoRedefine/>
    <w:uiPriority w:val="99"/>
    <w:qFormat/>
    <w:rsid w:val="009F01AE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pct5" w:color="auto" w:fill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9F01A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auto"/>
      <w:jc w:val="center"/>
      <w:outlineLvl w:val="1"/>
    </w:pPr>
    <w:rPr>
      <w:b/>
      <w:bCs/>
      <w:sz w:val="24"/>
    </w:rPr>
  </w:style>
  <w:style w:type="paragraph" w:styleId="Ttulo3">
    <w:name w:val="heading 3"/>
    <w:basedOn w:val="Normal"/>
    <w:next w:val="Normal"/>
    <w:link w:val="Ttulo3Char"/>
    <w:uiPriority w:val="99"/>
    <w:qFormat/>
    <w:rsid w:val="009F01A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9F01AE"/>
    <w:rPr>
      <w:rFonts w:ascii="Cambria" w:eastAsia="Times New Roman" w:hAnsi="Cambria" w:cs="Times New Roman"/>
      <w:b/>
      <w:bCs/>
      <w:kern w:val="32"/>
      <w:sz w:val="32"/>
      <w:szCs w:val="32"/>
      <w:shd w:val="pct5" w:color="auto" w:fill="auto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9F01AE"/>
    <w:rPr>
      <w:rFonts w:ascii="Arial" w:eastAsia="Times New Roman" w:hAnsi="Arial" w:cs="Times New Roman"/>
      <w:b/>
      <w:bCs/>
      <w:sz w:val="24"/>
      <w:szCs w:val="20"/>
      <w:shd w:val="pct5" w:color="auto" w:fill="auto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9F01AE"/>
    <w:rPr>
      <w:rFonts w:ascii="Cambria" w:eastAsia="Times New Roman" w:hAnsi="Cambria" w:cs="Times New Roman"/>
      <w:b/>
      <w:bCs/>
      <w:color w:val="4F81BD"/>
      <w:sz w:val="28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F14A2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14A21"/>
  </w:style>
  <w:style w:type="paragraph" w:styleId="Rodap">
    <w:name w:val="footer"/>
    <w:basedOn w:val="Normal"/>
    <w:link w:val="RodapChar"/>
    <w:uiPriority w:val="99"/>
    <w:unhideWhenUsed/>
    <w:rsid w:val="00F14A2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14A21"/>
  </w:style>
  <w:style w:type="paragraph" w:styleId="Corpodetexto">
    <w:name w:val="Body Text"/>
    <w:basedOn w:val="Normal"/>
    <w:link w:val="CorpodetextoChar1"/>
    <w:uiPriority w:val="99"/>
    <w:rsid w:val="009F01AE"/>
    <w:pPr>
      <w:jc w:val="both"/>
    </w:pPr>
    <w:rPr>
      <w:sz w:val="20"/>
    </w:rPr>
  </w:style>
  <w:style w:type="character" w:customStyle="1" w:styleId="CorpodetextoChar1">
    <w:name w:val="Corpo de texto Char1"/>
    <w:link w:val="Corpodetexto"/>
    <w:uiPriority w:val="99"/>
    <w:locked/>
    <w:rsid w:val="009F01AE"/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uiPriority w:val="99"/>
    <w:rsid w:val="009F01AE"/>
    <w:rPr>
      <w:rFonts w:ascii="Arial" w:eastAsia="Times New Roman" w:hAnsi="Arial" w:cs="Times New Roman"/>
      <w:sz w:val="28"/>
      <w:szCs w:val="20"/>
      <w:lang w:eastAsia="pt-BR"/>
    </w:rPr>
  </w:style>
  <w:style w:type="character" w:styleId="Hyperlink">
    <w:name w:val="Hyperlink"/>
    <w:uiPriority w:val="99"/>
    <w:rsid w:val="009F01AE"/>
    <w:rPr>
      <w:rFonts w:cs="Times New Roman"/>
      <w:color w:val="0000FF"/>
      <w:u w:val="single"/>
    </w:rPr>
  </w:style>
  <w:style w:type="paragraph" w:customStyle="1" w:styleId="Nomedoendereointerno">
    <w:name w:val="Nome do endereço interno"/>
    <w:basedOn w:val="Endereointerno"/>
    <w:next w:val="Endereointerno"/>
    <w:uiPriority w:val="99"/>
    <w:rsid w:val="009F01AE"/>
    <w:pPr>
      <w:spacing w:before="220"/>
    </w:pPr>
  </w:style>
  <w:style w:type="paragraph" w:customStyle="1" w:styleId="Endereointerno">
    <w:name w:val="Endereço interno"/>
    <w:basedOn w:val="Normal"/>
    <w:uiPriority w:val="99"/>
    <w:rsid w:val="009F01AE"/>
    <w:pPr>
      <w:spacing w:line="220" w:lineRule="atLeast"/>
      <w:jc w:val="both"/>
    </w:pPr>
    <w:rPr>
      <w:spacing w:val="-5"/>
      <w:sz w:val="20"/>
      <w:lang w:eastAsia="en-US"/>
    </w:rPr>
  </w:style>
  <w:style w:type="paragraph" w:styleId="Saudao">
    <w:name w:val="Salutation"/>
    <w:basedOn w:val="Normal"/>
    <w:next w:val="Normal"/>
    <w:link w:val="SaudaoChar"/>
    <w:uiPriority w:val="99"/>
    <w:rsid w:val="009F01AE"/>
    <w:pPr>
      <w:spacing w:before="220" w:after="220" w:line="220" w:lineRule="atLeast"/>
    </w:pPr>
    <w:rPr>
      <w:sz w:val="20"/>
    </w:rPr>
  </w:style>
  <w:style w:type="character" w:customStyle="1" w:styleId="SaudaoChar">
    <w:name w:val="Saudação Char"/>
    <w:basedOn w:val="Fontepargpadro"/>
    <w:link w:val="Saudao"/>
    <w:uiPriority w:val="99"/>
    <w:rsid w:val="009F01AE"/>
    <w:rPr>
      <w:rFonts w:ascii="Arial" w:eastAsia="Times New Roman" w:hAnsi="Arial" w:cs="Times New Roman"/>
      <w:sz w:val="20"/>
      <w:szCs w:val="20"/>
      <w:lang w:eastAsia="pt-BR"/>
    </w:rPr>
  </w:style>
  <w:style w:type="paragraph" w:customStyle="1" w:styleId="Empresadaassinatura">
    <w:name w:val="Empresa da assinatura"/>
    <w:basedOn w:val="Assinatura"/>
    <w:next w:val="Normal"/>
    <w:uiPriority w:val="99"/>
    <w:rsid w:val="009F01AE"/>
  </w:style>
  <w:style w:type="paragraph" w:styleId="Assinatura">
    <w:name w:val="Signature"/>
    <w:basedOn w:val="Normal"/>
    <w:link w:val="AssinaturaChar"/>
    <w:uiPriority w:val="99"/>
    <w:rsid w:val="009F01AE"/>
    <w:pPr>
      <w:ind w:left="4252"/>
    </w:pPr>
    <w:rPr>
      <w:sz w:val="20"/>
    </w:rPr>
  </w:style>
  <w:style w:type="character" w:customStyle="1" w:styleId="AssinaturaChar">
    <w:name w:val="Assinatura Char"/>
    <w:basedOn w:val="Fontepargpadro"/>
    <w:link w:val="Assinatura"/>
    <w:uiPriority w:val="99"/>
    <w:rsid w:val="009F01AE"/>
    <w:rPr>
      <w:rFonts w:ascii="Arial" w:eastAsia="Times New Roman" w:hAnsi="Arial" w:cs="Times New Roman"/>
      <w:sz w:val="20"/>
      <w:szCs w:val="20"/>
      <w:lang w:eastAsia="pt-BR"/>
    </w:rPr>
  </w:style>
  <w:style w:type="paragraph" w:customStyle="1" w:styleId="Cargodaassinatura">
    <w:name w:val="Cargo da assinatura"/>
    <w:basedOn w:val="Assinatura"/>
    <w:next w:val="Empresadaassinatura"/>
    <w:uiPriority w:val="99"/>
    <w:rsid w:val="009F01AE"/>
  </w:style>
  <w:style w:type="table" w:styleId="Tabelacomgrade">
    <w:name w:val="Table Grid"/>
    <w:basedOn w:val="Tabelanormal"/>
    <w:uiPriority w:val="99"/>
    <w:rsid w:val="009F01A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doSumrio">
    <w:name w:val="TOC Heading"/>
    <w:basedOn w:val="Ttulo1"/>
    <w:next w:val="Normal"/>
    <w:uiPriority w:val="99"/>
    <w:qFormat/>
    <w:rsid w:val="009F01AE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line="276" w:lineRule="auto"/>
      <w:jc w:val="left"/>
      <w:outlineLvl w:val="9"/>
    </w:pPr>
    <w:rPr>
      <w:color w:val="365F91"/>
      <w:szCs w:val="28"/>
      <w:lang w:eastAsia="en-US"/>
    </w:rPr>
  </w:style>
  <w:style w:type="paragraph" w:styleId="Sumrio1">
    <w:name w:val="toc 1"/>
    <w:basedOn w:val="Normal"/>
    <w:next w:val="Normal"/>
    <w:autoRedefine/>
    <w:uiPriority w:val="99"/>
    <w:rsid w:val="009F01AE"/>
    <w:pPr>
      <w:tabs>
        <w:tab w:val="right" w:leader="dot" w:pos="8830"/>
      </w:tabs>
      <w:jc w:val="both"/>
    </w:pPr>
    <w:rPr>
      <w:rFonts w:ascii="Cambria" w:hAnsi="Cambria"/>
      <w:sz w:val="24"/>
      <w:szCs w:val="24"/>
    </w:rPr>
  </w:style>
  <w:style w:type="paragraph" w:styleId="Sumrio2">
    <w:name w:val="toc 2"/>
    <w:basedOn w:val="Normal"/>
    <w:next w:val="Normal"/>
    <w:autoRedefine/>
    <w:uiPriority w:val="99"/>
    <w:rsid w:val="009F01AE"/>
    <w:pPr>
      <w:ind w:left="280"/>
    </w:pPr>
  </w:style>
  <w:style w:type="paragraph" w:styleId="Recuodecorpodetexto">
    <w:name w:val="Body Text Indent"/>
    <w:basedOn w:val="Normal"/>
    <w:link w:val="RecuodecorpodetextoChar"/>
    <w:uiPriority w:val="99"/>
    <w:semiHidden/>
    <w:rsid w:val="009F01A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9F01AE"/>
    <w:rPr>
      <w:rFonts w:ascii="Arial" w:eastAsia="Times New Roman" w:hAnsi="Arial" w:cs="Times New Roman"/>
      <w:sz w:val="28"/>
      <w:szCs w:val="20"/>
      <w:lang w:eastAsia="pt-BR"/>
    </w:rPr>
  </w:style>
  <w:style w:type="paragraph" w:customStyle="1" w:styleId="Pargrafo">
    <w:name w:val="Parágrafo"/>
    <w:basedOn w:val="Normal"/>
    <w:autoRedefine/>
    <w:uiPriority w:val="99"/>
    <w:rsid w:val="009F01AE"/>
    <w:pPr>
      <w:spacing w:line="276" w:lineRule="auto"/>
      <w:ind w:firstLine="1701"/>
      <w:jc w:val="both"/>
    </w:pPr>
    <w:rPr>
      <w:rFonts w:ascii="Calibri" w:hAnsi="Calibri"/>
      <w:sz w:val="22"/>
      <w:szCs w:val="22"/>
    </w:rPr>
  </w:style>
  <w:style w:type="paragraph" w:styleId="Textodecomentrio">
    <w:name w:val="annotation text"/>
    <w:basedOn w:val="Normal"/>
    <w:link w:val="TextodecomentrioChar"/>
    <w:uiPriority w:val="99"/>
    <w:semiHidden/>
    <w:rsid w:val="009F01AE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F01AE"/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F01AE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9F01AE"/>
    <w:rPr>
      <w:b/>
      <w:bCs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F01AE"/>
    <w:rPr>
      <w:rFonts w:ascii="Tahoma" w:eastAsia="Times New Roman" w:hAnsi="Tahoma" w:cs="Times New Roman"/>
      <w:sz w:val="16"/>
      <w:szCs w:val="1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rsid w:val="009F01AE"/>
    <w:rPr>
      <w:rFonts w:ascii="Tahoma" w:hAnsi="Tahoma"/>
      <w:sz w:val="16"/>
      <w:szCs w:val="16"/>
    </w:rPr>
  </w:style>
  <w:style w:type="paragraph" w:styleId="PargrafodaLista">
    <w:name w:val="List Paragraph"/>
    <w:basedOn w:val="Normal"/>
    <w:uiPriority w:val="99"/>
    <w:qFormat/>
    <w:rsid w:val="009F01A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Sumrio3">
    <w:name w:val="toc 3"/>
    <w:basedOn w:val="Normal"/>
    <w:next w:val="Normal"/>
    <w:autoRedefine/>
    <w:uiPriority w:val="99"/>
    <w:rsid w:val="009F01AE"/>
    <w:pPr>
      <w:spacing w:after="100"/>
      <w:ind w:left="560"/>
    </w:pPr>
  </w:style>
  <w:style w:type="paragraph" w:customStyle="1" w:styleId="Estilo1">
    <w:name w:val="Estilo1"/>
    <w:basedOn w:val="Normal"/>
    <w:uiPriority w:val="99"/>
    <w:rsid w:val="009F01AE"/>
    <w:pPr>
      <w:tabs>
        <w:tab w:val="left" w:pos="2268"/>
      </w:tabs>
      <w:ind w:left="2410" w:hanging="992"/>
      <w:jc w:val="both"/>
    </w:pPr>
    <w:rPr>
      <w:rFonts w:ascii="Times New Roman" w:hAnsi="Times New Roman"/>
      <w:sz w:val="24"/>
    </w:rPr>
  </w:style>
  <w:style w:type="character" w:styleId="nfase">
    <w:name w:val="Emphasis"/>
    <w:uiPriority w:val="99"/>
    <w:qFormat/>
    <w:rsid w:val="009F01AE"/>
    <w:rPr>
      <w:rFonts w:cs="Times New Roman"/>
      <w:i/>
    </w:rPr>
  </w:style>
  <w:style w:type="paragraph" w:styleId="Recuodecorpodetexto2">
    <w:name w:val="Body Text Indent 2"/>
    <w:basedOn w:val="Normal"/>
    <w:link w:val="Recuodecorpodetexto2Char"/>
    <w:uiPriority w:val="99"/>
    <w:rsid w:val="009F01AE"/>
    <w:pPr>
      <w:spacing w:after="120" w:line="480" w:lineRule="auto"/>
      <w:ind w:left="283"/>
    </w:pPr>
    <w:rPr>
      <w:sz w:val="20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9F01AE"/>
    <w:rPr>
      <w:rFonts w:ascii="Arial" w:eastAsia="Times New Roman" w:hAnsi="Arial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rsid w:val="009F01AE"/>
    <w:pPr>
      <w:spacing w:after="120" w:line="480" w:lineRule="auto"/>
    </w:pPr>
    <w:rPr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9F01AE"/>
    <w:rPr>
      <w:rFonts w:ascii="Arial" w:eastAsia="Times New Roman" w:hAnsi="Arial" w:cs="Times New Roman"/>
      <w:sz w:val="20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rsid w:val="009F01A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9F01AE"/>
    <w:rPr>
      <w:rFonts w:ascii="Arial" w:eastAsia="Times New Roman" w:hAnsi="Arial" w:cs="Times New Roman"/>
      <w:sz w:val="16"/>
      <w:szCs w:val="16"/>
      <w:lang w:eastAsia="pt-BR"/>
    </w:rPr>
  </w:style>
  <w:style w:type="paragraph" w:customStyle="1" w:styleId="Estilo2">
    <w:name w:val="Estilo2"/>
    <w:basedOn w:val="Estilo1"/>
    <w:uiPriority w:val="99"/>
    <w:rsid w:val="009F01AE"/>
    <w:pPr>
      <w:tabs>
        <w:tab w:val="clear" w:pos="2268"/>
      </w:tabs>
      <w:ind w:left="2694" w:hanging="284"/>
    </w:pPr>
  </w:style>
  <w:style w:type="paragraph" w:customStyle="1" w:styleId="Estilo8">
    <w:name w:val="Estilo8"/>
    <w:basedOn w:val="Normal"/>
    <w:uiPriority w:val="99"/>
    <w:rsid w:val="009F01AE"/>
    <w:pPr>
      <w:ind w:firstLine="1418"/>
      <w:jc w:val="both"/>
    </w:pPr>
    <w:rPr>
      <w:rFonts w:ascii="Times New Roman" w:hAnsi="Times New Roman"/>
      <w:b/>
      <w:sz w:val="24"/>
    </w:rPr>
  </w:style>
  <w:style w:type="character" w:styleId="Nmerodepgina">
    <w:name w:val="page number"/>
    <w:uiPriority w:val="99"/>
    <w:rsid w:val="009F01AE"/>
    <w:rPr>
      <w:rFonts w:cs="Times New Roman"/>
    </w:rPr>
  </w:style>
  <w:style w:type="paragraph" w:customStyle="1" w:styleId="P30">
    <w:name w:val="P30"/>
    <w:basedOn w:val="Normal"/>
    <w:uiPriority w:val="99"/>
    <w:rsid w:val="009F01AE"/>
    <w:pPr>
      <w:jc w:val="both"/>
    </w:pPr>
    <w:rPr>
      <w:rFonts w:ascii="Times New Roman" w:hAnsi="Times New Roman"/>
      <w:b/>
      <w:sz w:val="24"/>
    </w:rPr>
  </w:style>
  <w:style w:type="paragraph" w:customStyle="1" w:styleId="p6">
    <w:name w:val="p6"/>
    <w:basedOn w:val="Normal"/>
    <w:uiPriority w:val="99"/>
    <w:rsid w:val="009F01AE"/>
    <w:pPr>
      <w:widowControl w:val="0"/>
      <w:tabs>
        <w:tab w:val="left" w:pos="4400"/>
      </w:tabs>
      <w:spacing w:line="240" w:lineRule="atLeast"/>
      <w:ind w:left="2960"/>
      <w:jc w:val="both"/>
    </w:pPr>
    <w:rPr>
      <w:rFonts w:ascii="Times New Roman" w:hAnsi="Times New Roman"/>
      <w:sz w:val="24"/>
    </w:rPr>
  </w:style>
  <w:style w:type="character" w:customStyle="1" w:styleId="apple-style-span">
    <w:name w:val="apple-style-span"/>
    <w:uiPriority w:val="99"/>
    <w:rsid w:val="009F01AE"/>
    <w:rPr>
      <w:rFonts w:cs="Times New Roman"/>
    </w:rPr>
  </w:style>
  <w:style w:type="character" w:styleId="HiperlinkVisitado">
    <w:name w:val="FollowedHyperlink"/>
    <w:uiPriority w:val="99"/>
    <w:rsid w:val="009F01AE"/>
    <w:rPr>
      <w:rFonts w:cs="Times New Roman"/>
      <w:color w:val="800080"/>
      <w:u w:val="single"/>
    </w:rPr>
  </w:style>
  <w:style w:type="character" w:styleId="Forte">
    <w:name w:val="Strong"/>
    <w:uiPriority w:val="99"/>
    <w:qFormat/>
    <w:rsid w:val="009F01AE"/>
    <w:rPr>
      <w:b/>
    </w:rPr>
  </w:style>
  <w:style w:type="paragraph" w:styleId="NormalWeb">
    <w:name w:val="Normal (Web)"/>
    <w:basedOn w:val="Normal"/>
    <w:uiPriority w:val="99"/>
    <w:rsid w:val="009F01AE"/>
    <w:pPr>
      <w:suppressAutoHyphens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Ttulo">
    <w:name w:val="Title"/>
    <w:basedOn w:val="Normal"/>
    <w:link w:val="TtuloChar"/>
    <w:autoRedefine/>
    <w:qFormat/>
    <w:rsid w:val="009F01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auto"/>
      <w:overflowPunct w:val="0"/>
      <w:autoSpaceDE w:val="0"/>
      <w:autoSpaceDN w:val="0"/>
      <w:adjustRightInd w:val="0"/>
      <w:textAlignment w:val="baseline"/>
    </w:pPr>
    <w:rPr>
      <w:rFonts w:ascii="Cambria" w:hAnsi="Cambria"/>
      <w:b/>
      <w:bCs/>
      <w:color w:val="000000"/>
      <w:sz w:val="24"/>
      <w:szCs w:val="24"/>
      <w:lang/>
    </w:rPr>
  </w:style>
  <w:style w:type="character" w:customStyle="1" w:styleId="TtuloChar">
    <w:name w:val="Título Char"/>
    <w:basedOn w:val="Fontepargpadro"/>
    <w:link w:val="Ttulo"/>
    <w:rsid w:val="009F01AE"/>
    <w:rPr>
      <w:rFonts w:ascii="Cambria" w:eastAsia="Times New Roman" w:hAnsi="Cambria" w:cs="Times New Roman"/>
      <w:b/>
      <w:bCs/>
      <w:color w:val="000000"/>
      <w:sz w:val="24"/>
      <w:szCs w:val="24"/>
      <w:shd w:val="pct5" w:color="auto" w:fill="auto"/>
      <w:lang/>
    </w:rPr>
  </w:style>
  <w:style w:type="paragraph" w:customStyle="1" w:styleId="Default">
    <w:name w:val="Default"/>
    <w:rsid w:val="00914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7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%20ADRIANA%2005-09-2011\8%20LICITA&#199;&#213;ES%20E%20CONTRATOS%202018\1111111%20Timbre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1111111 Timbre</Template>
  <TotalTime>13</TotalTime>
  <Pages>7</Pages>
  <Words>1592</Words>
  <Characters>8598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Usuário do Windows</cp:lastModifiedBy>
  <cp:revision>6</cp:revision>
  <cp:lastPrinted>2018-03-02T19:01:00Z</cp:lastPrinted>
  <dcterms:created xsi:type="dcterms:W3CDTF">2018-04-25T01:14:00Z</dcterms:created>
  <dcterms:modified xsi:type="dcterms:W3CDTF">2018-04-27T19:10:00Z</dcterms:modified>
</cp:coreProperties>
</file>