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86A" w:rsidRPr="0070399E" w:rsidRDefault="005C486A" w:rsidP="005C486A">
      <w:pPr>
        <w:suppressAutoHyphens w:val="0"/>
        <w:rPr>
          <w:vanish/>
          <w:lang w:eastAsia="pt-BR"/>
        </w:rPr>
      </w:pPr>
    </w:p>
    <w:tbl>
      <w:tblPr>
        <w:tblW w:w="13183" w:type="dxa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536"/>
        <w:gridCol w:w="6237"/>
        <w:gridCol w:w="2410"/>
      </w:tblGrid>
      <w:tr w:rsidR="005C486A" w:rsidRPr="0070399E" w:rsidTr="00197C42">
        <w:tc>
          <w:tcPr>
            <w:tcW w:w="13183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5C486A" w:rsidRPr="0070399E" w:rsidRDefault="005C486A" w:rsidP="00D90E8C">
            <w:pPr>
              <w:suppressAutoHyphens w:val="0"/>
              <w:spacing w:after="60"/>
              <w:jc w:val="center"/>
              <w:outlineLvl w:val="1"/>
              <w:rPr>
                <w:rFonts w:ascii="Calibri" w:hAnsi="Calibri" w:cs="Arial"/>
                <w:b/>
                <w:sz w:val="20"/>
                <w:szCs w:val="20"/>
              </w:rPr>
            </w:pPr>
            <w:r w:rsidRPr="0070399E">
              <w:rPr>
                <w:rFonts w:ascii="Calibri" w:hAnsi="Calibri" w:cs="Arial"/>
                <w:b/>
                <w:sz w:val="20"/>
                <w:szCs w:val="20"/>
              </w:rPr>
              <w:t>CRONOGRAMA FÍSICO-FINANCEIRO – ETAPA ÚNICA</w:t>
            </w:r>
          </w:p>
        </w:tc>
      </w:tr>
      <w:tr w:rsidR="005C486A" w:rsidRPr="0070399E" w:rsidTr="00197C42">
        <w:tc>
          <w:tcPr>
            <w:tcW w:w="13183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17365D"/>
            <w:vAlign w:val="center"/>
          </w:tcPr>
          <w:p w:rsidR="005C486A" w:rsidRPr="0070399E" w:rsidRDefault="005C486A" w:rsidP="00D90E8C">
            <w:pPr>
              <w:suppressAutoHyphens w:val="0"/>
              <w:spacing w:after="60"/>
              <w:jc w:val="center"/>
              <w:outlineLvl w:val="1"/>
              <w:rPr>
                <w:rFonts w:ascii="Calibri" w:hAnsi="Calibri" w:cs="Arial"/>
                <w:b/>
                <w:sz w:val="20"/>
                <w:szCs w:val="20"/>
              </w:rPr>
            </w:pPr>
            <w:r w:rsidRPr="0070399E">
              <w:rPr>
                <w:rFonts w:ascii="Arial" w:hAnsi="Arial" w:cs="Arial"/>
                <w:b/>
                <w:color w:val="FFFFFF"/>
                <w:sz w:val="20"/>
                <w:szCs w:val="20"/>
              </w:rPr>
              <w:t>Programa: FEH – Fundo Estadual da Habitação</w:t>
            </w:r>
          </w:p>
        </w:tc>
      </w:tr>
      <w:tr w:rsidR="005C486A" w:rsidRPr="0070399E" w:rsidTr="00197C42"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6A" w:rsidRPr="0070399E" w:rsidRDefault="005C486A" w:rsidP="00D90E8C">
            <w:pPr>
              <w:suppressAutoHyphens w:val="0"/>
              <w:spacing w:after="60"/>
              <w:outlineLvl w:val="1"/>
              <w:rPr>
                <w:rFonts w:ascii="Calibri" w:hAnsi="Calibri" w:cs="Arial"/>
                <w:b/>
                <w:sz w:val="20"/>
                <w:szCs w:val="20"/>
              </w:rPr>
            </w:pPr>
            <w:r w:rsidRPr="0070399E">
              <w:rPr>
                <w:rFonts w:ascii="Calibri" w:hAnsi="Calibri" w:cs="Arial"/>
                <w:b/>
                <w:sz w:val="20"/>
                <w:szCs w:val="20"/>
              </w:rPr>
              <w:t xml:space="preserve">Processo: </w:t>
            </w:r>
            <w:r w:rsidRPr="0070399E">
              <w:rPr>
                <w:rFonts w:ascii="Calibri" w:hAnsi="Calibri" w:cs="Arial"/>
                <w:sz w:val="20"/>
                <w:szCs w:val="20"/>
              </w:rPr>
              <w:t xml:space="preserve">SH-  </w:t>
            </w:r>
            <w:r w:rsidR="00F71BFF" w:rsidRPr="0070399E">
              <w:rPr>
                <w:rFonts w:ascii="Calibri" w:hAnsi="Calibri" w:cs="Arial"/>
                <w:b/>
                <w:sz w:val="20"/>
                <w:szCs w:val="20"/>
                <w:highlight w:val="green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bookmarkStart w:id="0" w:name="Texto1"/>
            <w:r w:rsidRPr="0070399E">
              <w:rPr>
                <w:rFonts w:ascii="Calibri" w:hAnsi="Calibri" w:cs="Arial"/>
                <w:b/>
                <w:sz w:val="20"/>
                <w:szCs w:val="20"/>
                <w:highlight w:val="green"/>
              </w:rPr>
              <w:instrText xml:space="preserve"> FORMTEXT </w:instrText>
            </w:r>
            <w:r w:rsidR="00F71BFF" w:rsidRPr="0070399E">
              <w:rPr>
                <w:rFonts w:ascii="Calibri" w:hAnsi="Calibri" w:cs="Arial"/>
                <w:b/>
                <w:sz w:val="20"/>
                <w:szCs w:val="20"/>
                <w:highlight w:val="green"/>
              </w:rPr>
            </w:r>
            <w:r w:rsidR="00F71BFF" w:rsidRPr="0070399E">
              <w:rPr>
                <w:rFonts w:ascii="Calibri" w:hAnsi="Calibri" w:cs="Arial"/>
                <w:b/>
                <w:sz w:val="20"/>
                <w:szCs w:val="20"/>
                <w:highlight w:val="green"/>
              </w:rPr>
              <w:fldChar w:fldCharType="separate"/>
            </w:r>
            <w:r w:rsidRPr="0070399E">
              <w:rPr>
                <w:rFonts w:ascii="Calibri" w:hAnsi="Calibri" w:cs="Arial"/>
                <w:b/>
                <w:noProof/>
                <w:sz w:val="20"/>
                <w:szCs w:val="20"/>
                <w:highlight w:val="green"/>
              </w:rPr>
              <w:t> </w:t>
            </w:r>
            <w:r w:rsidRPr="0070399E">
              <w:rPr>
                <w:rFonts w:ascii="Calibri" w:hAnsi="Calibri" w:cs="Arial"/>
                <w:b/>
                <w:noProof/>
                <w:sz w:val="20"/>
                <w:szCs w:val="20"/>
                <w:highlight w:val="green"/>
              </w:rPr>
              <w:t> </w:t>
            </w:r>
            <w:r w:rsidRPr="0070399E">
              <w:rPr>
                <w:rFonts w:ascii="Calibri" w:hAnsi="Calibri" w:cs="Arial"/>
                <w:b/>
                <w:noProof/>
                <w:sz w:val="20"/>
                <w:szCs w:val="20"/>
                <w:highlight w:val="green"/>
              </w:rPr>
              <w:t> </w:t>
            </w:r>
            <w:r w:rsidRPr="0070399E">
              <w:rPr>
                <w:rFonts w:ascii="Calibri" w:hAnsi="Calibri" w:cs="Arial"/>
                <w:b/>
                <w:noProof/>
                <w:sz w:val="20"/>
                <w:szCs w:val="20"/>
                <w:highlight w:val="green"/>
              </w:rPr>
              <w:t> </w:t>
            </w:r>
            <w:r w:rsidRPr="0070399E">
              <w:rPr>
                <w:rFonts w:ascii="Calibri" w:hAnsi="Calibri" w:cs="Arial"/>
                <w:b/>
                <w:noProof/>
                <w:sz w:val="20"/>
                <w:szCs w:val="20"/>
                <w:highlight w:val="green"/>
              </w:rPr>
              <w:t> </w:t>
            </w:r>
            <w:r w:rsidR="00F71BFF" w:rsidRPr="0070399E">
              <w:rPr>
                <w:rFonts w:ascii="Calibri" w:hAnsi="Calibri" w:cs="Arial"/>
                <w:b/>
                <w:sz w:val="20"/>
                <w:szCs w:val="20"/>
                <w:highlight w:val="green"/>
              </w:rPr>
              <w:fldChar w:fldCharType="end"/>
            </w:r>
            <w:bookmarkEnd w:id="0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86A" w:rsidRPr="0070399E" w:rsidRDefault="005C486A" w:rsidP="00995871">
            <w:pPr>
              <w:suppressAutoHyphens w:val="0"/>
              <w:spacing w:after="60"/>
              <w:outlineLvl w:val="1"/>
              <w:rPr>
                <w:rFonts w:ascii="Calibri" w:hAnsi="Calibri" w:cs="Arial"/>
                <w:b/>
                <w:sz w:val="20"/>
                <w:szCs w:val="20"/>
              </w:rPr>
            </w:pPr>
            <w:r w:rsidRPr="0070399E">
              <w:rPr>
                <w:rFonts w:ascii="Calibri" w:hAnsi="Calibri" w:cs="Arial"/>
                <w:b/>
                <w:sz w:val="20"/>
                <w:szCs w:val="20"/>
              </w:rPr>
              <w:t xml:space="preserve">Boletim CPOS: </w:t>
            </w:r>
            <w:r w:rsidR="00995871">
              <w:rPr>
                <w:rFonts w:ascii="Calibri" w:hAnsi="Calibri" w:cs="Arial"/>
                <w:b/>
                <w:sz w:val="20"/>
                <w:szCs w:val="20"/>
              </w:rPr>
              <w:t xml:space="preserve">171 - </w:t>
            </w:r>
            <w:r>
              <w:rPr>
                <w:rFonts w:ascii="Calibri" w:hAnsi="Calibri" w:cs="Arial"/>
                <w:sz w:val="20"/>
                <w:szCs w:val="20"/>
              </w:rPr>
              <w:t xml:space="preserve">com desoneração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C486A" w:rsidRPr="0070399E" w:rsidRDefault="005C486A" w:rsidP="00995871">
            <w:pPr>
              <w:suppressAutoHyphens w:val="0"/>
              <w:spacing w:after="60"/>
              <w:outlineLvl w:val="1"/>
              <w:rPr>
                <w:rFonts w:ascii="Calibri" w:hAnsi="Calibri" w:cs="Arial"/>
                <w:b/>
                <w:sz w:val="20"/>
                <w:szCs w:val="20"/>
              </w:rPr>
            </w:pPr>
            <w:r w:rsidRPr="0070399E">
              <w:rPr>
                <w:rFonts w:ascii="Calibri" w:hAnsi="Calibri" w:cs="Arial"/>
                <w:b/>
                <w:sz w:val="20"/>
                <w:szCs w:val="20"/>
              </w:rPr>
              <w:t xml:space="preserve">Regime de execução: </w:t>
            </w:r>
            <w:r w:rsidR="00197C42">
              <w:rPr>
                <w:rFonts w:ascii="Calibri" w:hAnsi="Calibri" w:cs="Arial"/>
                <w:b/>
                <w:sz w:val="20"/>
                <w:szCs w:val="20"/>
              </w:rPr>
              <w:t>Empr</w:t>
            </w:r>
            <w:r w:rsidR="00995871">
              <w:rPr>
                <w:rFonts w:ascii="Calibri" w:hAnsi="Calibri" w:cs="Arial"/>
                <w:b/>
                <w:sz w:val="20"/>
                <w:szCs w:val="20"/>
              </w:rPr>
              <w:t>eitada</w:t>
            </w:r>
            <w:r w:rsidR="00197C42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="00995871">
              <w:rPr>
                <w:rFonts w:ascii="Calibri" w:hAnsi="Calibri" w:cs="Arial"/>
                <w:b/>
                <w:sz w:val="20"/>
                <w:szCs w:val="20"/>
              </w:rPr>
              <w:t>Globa</w:t>
            </w:r>
            <w:r w:rsidR="00197C42">
              <w:rPr>
                <w:rFonts w:ascii="Calibri" w:hAnsi="Calibri" w:cs="Arial"/>
                <w:b/>
                <w:sz w:val="20"/>
                <w:szCs w:val="20"/>
              </w:rPr>
              <w:t>l</w:t>
            </w:r>
            <w:r w:rsidR="00995871">
              <w:rPr>
                <w:rFonts w:ascii="Calibri" w:hAnsi="Calibri" w:cs="Arial"/>
                <w:b/>
                <w:sz w:val="20"/>
                <w:szCs w:val="20"/>
              </w:rPr>
              <w:t xml:space="preserve"> / Administração Indireta</w:t>
            </w:r>
          </w:p>
        </w:tc>
      </w:tr>
      <w:tr w:rsidR="005C486A" w:rsidRPr="0070399E" w:rsidTr="00197C42">
        <w:tc>
          <w:tcPr>
            <w:tcW w:w="45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C486A" w:rsidRPr="0070399E" w:rsidRDefault="00995871" w:rsidP="00995871">
            <w:pPr>
              <w:suppressAutoHyphens w:val="0"/>
              <w:spacing w:after="60"/>
              <w:outlineLvl w:val="1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Município: Tabapuã – SP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C486A" w:rsidRPr="0070399E" w:rsidRDefault="005C486A" w:rsidP="00D90E8C">
            <w:pPr>
              <w:suppressAutoHyphens w:val="0"/>
              <w:spacing w:after="60"/>
              <w:outlineLvl w:val="1"/>
              <w:rPr>
                <w:rFonts w:ascii="Calibri" w:hAnsi="Calibri" w:cs="Arial"/>
                <w:b/>
                <w:sz w:val="20"/>
                <w:szCs w:val="20"/>
              </w:rPr>
            </w:pPr>
            <w:r w:rsidRPr="0070399E">
              <w:rPr>
                <w:rFonts w:ascii="Calibri" w:hAnsi="Calibri" w:cs="Arial"/>
                <w:b/>
                <w:sz w:val="20"/>
                <w:szCs w:val="20"/>
              </w:rPr>
              <w:t xml:space="preserve">Data início da obra: </w:t>
            </w:r>
            <w:r w:rsidRPr="0070399E">
              <w:rPr>
                <w:rFonts w:ascii="Calibri" w:hAnsi="Calibri" w:cs="Arial"/>
                <w:sz w:val="20"/>
                <w:szCs w:val="20"/>
              </w:rPr>
              <w:t xml:space="preserve">Emissão da OIS </w:t>
            </w:r>
            <w:r w:rsidRPr="0070399E">
              <w:rPr>
                <w:rFonts w:ascii="Calibri" w:hAnsi="Calibri" w:cs="Arial"/>
                <w:i/>
                <w:sz w:val="20"/>
                <w:szCs w:val="20"/>
              </w:rPr>
              <w:t>(Ordem de Início de Serviço)</w:t>
            </w:r>
          </w:p>
        </w:tc>
      </w:tr>
      <w:tr w:rsidR="005C486A" w:rsidRPr="0070399E" w:rsidTr="00197C42">
        <w:tc>
          <w:tcPr>
            <w:tcW w:w="4536" w:type="dxa"/>
            <w:tcBorders>
              <w:right w:val="single" w:sz="4" w:space="0" w:color="auto"/>
            </w:tcBorders>
            <w:shd w:val="clear" w:color="auto" w:fill="auto"/>
          </w:tcPr>
          <w:p w:rsidR="00995871" w:rsidRPr="0070399E" w:rsidRDefault="005C486A" w:rsidP="00995871">
            <w:pPr>
              <w:suppressAutoHyphens w:val="0"/>
              <w:spacing w:after="60"/>
              <w:outlineLvl w:val="1"/>
              <w:rPr>
                <w:rFonts w:ascii="Calibri" w:hAnsi="Calibri" w:cs="Arial"/>
                <w:b/>
                <w:sz w:val="20"/>
                <w:szCs w:val="20"/>
              </w:rPr>
            </w:pPr>
            <w:r w:rsidRPr="0070399E">
              <w:rPr>
                <w:rFonts w:ascii="Calibri" w:hAnsi="Calibri" w:cs="Arial"/>
                <w:b/>
                <w:sz w:val="20"/>
                <w:szCs w:val="20"/>
              </w:rPr>
              <w:t xml:space="preserve">Obra: </w:t>
            </w:r>
            <w:r w:rsidR="00995871">
              <w:rPr>
                <w:rFonts w:ascii="Calibri" w:hAnsi="Calibri" w:cs="Arial"/>
                <w:b/>
                <w:sz w:val="20"/>
                <w:szCs w:val="20"/>
              </w:rPr>
              <w:t>Execução d</w:t>
            </w:r>
            <w:r w:rsidR="00FF0AE3">
              <w:rPr>
                <w:rFonts w:ascii="Calibri" w:hAnsi="Calibri" w:cs="Arial"/>
                <w:b/>
                <w:sz w:val="20"/>
                <w:szCs w:val="20"/>
              </w:rPr>
              <w:t>e Recapeamento Asfáltico e Sinalização Viária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C486A" w:rsidRPr="0070399E" w:rsidRDefault="00995871" w:rsidP="00995871">
            <w:pPr>
              <w:suppressAutoHyphens w:val="0"/>
              <w:spacing w:after="60"/>
              <w:outlineLvl w:val="1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Data término da obra: 60 </w:t>
            </w:r>
            <w:r w:rsidR="005C486A" w:rsidRPr="0070399E">
              <w:rPr>
                <w:rFonts w:ascii="Calibri" w:hAnsi="Calibri" w:cs="Arial"/>
                <w:sz w:val="20"/>
                <w:szCs w:val="20"/>
              </w:rPr>
              <w:t>dias após a emissão da OIS</w:t>
            </w:r>
          </w:p>
        </w:tc>
      </w:tr>
      <w:tr w:rsidR="005C486A" w:rsidRPr="0070399E" w:rsidTr="00197C42">
        <w:tc>
          <w:tcPr>
            <w:tcW w:w="4536" w:type="dxa"/>
            <w:tcBorders>
              <w:right w:val="single" w:sz="4" w:space="0" w:color="auto"/>
            </w:tcBorders>
            <w:shd w:val="clear" w:color="auto" w:fill="auto"/>
          </w:tcPr>
          <w:p w:rsidR="005C486A" w:rsidRPr="0070399E" w:rsidRDefault="005C486A" w:rsidP="00995871">
            <w:pPr>
              <w:suppressAutoHyphens w:val="0"/>
              <w:spacing w:after="60"/>
              <w:outlineLvl w:val="1"/>
              <w:rPr>
                <w:rFonts w:ascii="Calibri" w:hAnsi="Calibri" w:cs="Arial"/>
                <w:b/>
                <w:sz w:val="20"/>
                <w:szCs w:val="20"/>
              </w:rPr>
            </w:pPr>
            <w:r w:rsidRPr="0070399E">
              <w:rPr>
                <w:rFonts w:ascii="Calibri" w:hAnsi="Calibri" w:cs="Arial"/>
                <w:b/>
                <w:sz w:val="20"/>
                <w:szCs w:val="20"/>
              </w:rPr>
              <w:t xml:space="preserve">Local: </w:t>
            </w:r>
            <w:r w:rsidR="00995871">
              <w:rPr>
                <w:rFonts w:ascii="Calibri" w:hAnsi="Calibri" w:cs="Arial"/>
                <w:b/>
                <w:sz w:val="20"/>
                <w:szCs w:val="20"/>
              </w:rPr>
              <w:t>Conjuntos Habitacionais “</w:t>
            </w:r>
            <w:proofErr w:type="spellStart"/>
            <w:r w:rsidR="00995871">
              <w:rPr>
                <w:rFonts w:ascii="Calibri" w:hAnsi="Calibri" w:cs="Arial"/>
                <w:b/>
                <w:sz w:val="20"/>
                <w:szCs w:val="20"/>
              </w:rPr>
              <w:t>JobUlian</w:t>
            </w:r>
            <w:proofErr w:type="spellEnd"/>
            <w:r w:rsidR="00995871">
              <w:rPr>
                <w:rFonts w:ascii="Calibri" w:hAnsi="Calibri" w:cs="Arial"/>
                <w:b/>
                <w:sz w:val="20"/>
                <w:szCs w:val="20"/>
              </w:rPr>
              <w:t>” e “Moacir Cerqueira” – COHAB “IV” e “V”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5C486A" w:rsidRPr="0070399E" w:rsidRDefault="005C486A" w:rsidP="00D90E8C">
            <w:pPr>
              <w:suppressAutoHyphens w:val="0"/>
              <w:spacing w:after="60"/>
              <w:outlineLvl w:val="1"/>
              <w:rPr>
                <w:rFonts w:ascii="Calibri" w:hAnsi="Calibri" w:cs="Arial"/>
                <w:b/>
                <w:sz w:val="20"/>
                <w:szCs w:val="20"/>
              </w:rPr>
            </w:pPr>
            <w:r w:rsidRPr="0070399E">
              <w:rPr>
                <w:rFonts w:ascii="Calibri" w:hAnsi="Calibri" w:cs="Arial"/>
                <w:b/>
                <w:sz w:val="20"/>
                <w:szCs w:val="20"/>
              </w:rPr>
              <w:t xml:space="preserve">Data de previsão para término do convênio: </w:t>
            </w:r>
            <w:r w:rsidRPr="0070399E">
              <w:rPr>
                <w:rFonts w:ascii="Calibri" w:hAnsi="Calibri" w:cs="Arial"/>
                <w:color w:val="000000"/>
                <w:sz w:val="20"/>
                <w:szCs w:val="20"/>
                <w:lang w:eastAsia="pt-BR"/>
              </w:rPr>
              <w:t>30 (trinta) meses contados da data da assinatura do convênio</w:t>
            </w:r>
          </w:p>
        </w:tc>
      </w:tr>
    </w:tbl>
    <w:p w:rsidR="005C486A" w:rsidRPr="0070399E" w:rsidRDefault="005C486A" w:rsidP="005C486A">
      <w:pPr>
        <w:suppressAutoHyphens w:val="0"/>
        <w:spacing w:after="60"/>
        <w:jc w:val="center"/>
        <w:outlineLvl w:val="1"/>
        <w:rPr>
          <w:rFonts w:ascii="Arial" w:hAnsi="Arial" w:cs="Arial"/>
          <w:b/>
          <w:sz w:val="12"/>
          <w:szCs w:val="12"/>
        </w:rPr>
      </w:pPr>
    </w:p>
    <w:tbl>
      <w:tblPr>
        <w:tblW w:w="13183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033"/>
        <w:gridCol w:w="510"/>
        <w:gridCol w:w="1701"/>
        <w:gridCol w:w="1134"/>
        <w:gridCol w:w="2410"/>
        <w:gridCol w:w="2410"/>
        <w:gridCol w:w="1417"/>
      </w:tblGrid>
      <w:tr w:rsidR="005C486A" w:rsidRPr="0070399E" w:rsidTr="00197C42">
        <w:trPr>
          <w:trHeight w:val="453"/>
        </w:trPr>
        <w:tc>
          <w:tcPr>
            <w:tcW w:w="1318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/>
            <w:vAlign w:val="center"/>
          </w:tcPr>
          <w:p w:rsidR="005C486A" w:rsidRPr="0070399E" w:rsidRDefault="005C486A" w:rsidP="00D90E8C">
            <w:pPr>
              <w:suppressAutoHyphens w:val="0"/>
              <w:snapToGrid w:val="0"/>
              <w:jc w:val="center"/>
              <w:rPr>
                <w:rFonts w:ascii="Calibri" w:hAnsi="Calibri" w:cs="Arial"/>
                <w:b/>
                <w:color w:val="000000"/>
                <w:sz w:val="20"/>
                <w:szCs w:val="20"/>
                <w:lang w:eastAsia="pt-BR"/>
              </w:rPr>
            </w:pPr>
            <w:r w:rsidRPr="0070399E">
              <w:rPr>
                <w:rFonts w:ascii="Calibri" w:hAnsi="Calibri" w:cs="Arial"/>
                <w:b/>
                <w:sz w:val="20"/>
                <w:szCs w:val="20"/>
                <w:lang w:eastAsia="pt-BR"/>
              </w:rPr>
              <w:t>DESENVOLVIMENTO FÍSICO E APLICAÇÃO DE RECURSOS FINANCEIROS</w:t>
            </w:r>
          </w:p>
        </w:tc>
      </w:tr>
      <w:tr w:rsidR="005C486A" w:rsidRPr="0070399E" w:rsidTr="00197C42">
        <w:trPr>
          <w:trHeight w:val="557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17365D"/>
            <w:vAlign w:val="center"/>
          </w:tcPr>
          <w:p w:rsidR="005C486A" w:rsidRPr="0070399E" w:rsidRDefault="005C486A" w:rsidP="00D90E8C">
            <w:pPr>
              <w:suppressAutoHyphens w:val="0"/>
              <w:snapToGrid w:val="0"/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70399E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eastAsia="pt-BR"/>
              </w:rPr>
              <w:t>ITEM</w:t>
            </w:r>
          </w:p>
        </w:tc>
        <w:tc>
          <w:tcPr>
            <w:tcW w:w="3033" w:type="dxa"/>
            <w:tcBorders>
              <w:top w:val="single" w:sz="12" w:space="0" w:color="auto"/>
              <w:bottom w:val="single" w:sz="4" w:space="0" w:color="auto"/>
            </w:tcBorders>
            <w:shd w:val="clear" w:color="auto" w:fill="17365D"/>
            <w:vAlign w:val="center"/>
          </w:tcPr>
          <w:p w:rsidR="005C486A" w:rsidRPr="0070399E" w:rsidRDefault="005C486A" w:rsidP="00D90E8C">
            <w:pPr>
              <w:suppressAutoHyphens w:val="0"/>
              <w:snapToGrid w:val="0"/>
              <w:jc w:val="center"/>
              <w:rPr>
                <w:rFonts w:ascii="Calibri" w:hAnsi="Calibri" w:cs="Arial"/>
                <w:b/>
                <w:color w:val="FFFFFF"/>
                <w:sz w:val="16"/>
                <w:szCs w:val="16"/>
                <w:lang w:eastAsia="pt-BR"/>
              </w:rPr>
            </w:pPr>
            <w:r w:rsidRPr="0070399E">
              <w:rPr>
                <w:rFonts w:ascii="Calibri" w:hAnsi="Calibri" w:cs="Arial"/>
                <w:b/>
                <w:color w:val="FFFFFF"/>
                <w:sz w:val="16"/>
                <w:szCs w:val="16"/>
                <w:lang w:eastAsia="pt-BR"/>
              </w:rPr>
              <w:t>SERVIÇOS</w:t>
            </w:r>
          </w:p>
        </w:tc>
        <w:tc>
          <w:tcPr>
            <w:tcW w:w="51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17365D"/>
            <w:vAlign w:val="center"/>
          </w:tcPr>
          <w:p w:rsidR="005C486A" w:rsidRPr="0070399E" w:rsidRDefault="005C486A" w:rsidP="00D90E8C">
            <w:pPr>
              <w:suppressAutoHyphens w:val="0"/>
              <w:snapToGrid w:val="0"/>
              <w:jc w:val="center"/>
              <w:rPr>
                <w:rFonts w:ascii="Calibri" w:hAnsi="Calibri" w:cs="Arial"/>
                <w:b/>
                <w:color w:val="FFFFFF"/>
                <w:sz w:val="16"/>
                <w:szCs w:val="16"/>
                <w:lang w:eastAsia="pt-BR"/>
              </w:rPr>
            </w:pPr>
            <w:r w:rsidRPr="0070399E">
              <w:rPr>
                <w:rFonts w:ascii="Calibri" w:hAnsi="Calibri" w:cs="Arial"/>
                <w:b/>
                <w:color w:val="FFFFFF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524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86A" w:rsidRPr="0070399E" w:rsidRDefault="005C486A" w:rsidP="00D90E8C">
            <w:pPr>
              <w:suppressAutoHyphens w:val="0"/>
              <w:snapToGrid w:val="0"/>
              <w:jc w:val="center"/>
              <w:rPr>
                <w:rFonts w:ascii="Calibri" w:hAnsi="Calibri" w:cs="Arial"/>
                <w:b/>
                <w:color w:val="000000"/>
                <w:sz w:val="16"/>
                <w:szCs w:val="16"/>
                <w:lang w:eastAsia="pt-BR"/>
              </w:rPr>
            </w:pPr>
            <w:r w:rsidRPr="0070399E">
              <w:rPr>
                <w:rFonts w:ascii="Calibri" w:hAnsi="Calibri" w:cs="Arial"/>
                <w:b/>
                <w:color w:val="000000"/>
                <w:sz w:val="16"/>
                <w:szCs w:val="16"/>
                <w:lang w:eastAsia="pt-BR"/>
              </w:rPr>
              <w:t>1ª ETAPA - ÚNICA</w:t>
            </w:r>
          </w:p>
          <w:p w:rsidR="005C486A" w:rsidRPr="0070399E" w:rsidRDefault="005C486A" w:rsidP="00F134AA">
            <w:pPr>
              <w:suppressAutoHyphens w:val="0"/>
              <w:snapToGrid w:val="0"/>
              <w:jc w:val="center"/>
              <w:rPr>
                <w:rFonts w:ascii="Calibri" w:hAnsi="Calibri" w:cs="Arial"/>
                <w:b/>
                <w:color w:val="000000"/>
                <w:sz w:val="16"/>
                <w:szCs w:val="16"/>
                <w:lang w:eastAsia="pt-BR"/>
              </w:rPr>
            </w:pPr>
            <w:r w:rsidRPr="0070399E">
              <w:rPr>
                <w:rFonts w:ascii="Calibri" w:hAnsi="Calibri" w:cs="Arial"/>
                <w:b/>
                <w:color w:val="000000"/>
                <w:sz w:val="16"/>
                <w:szCs w:val="16"/>
                <w:lang w:eastAsia="pt-BR"/>
              </w:rPr>
              <w:t>Prazo de execução</w:t>
            </w:r>
            <w:r w:rsidR="00F134AA">
              <w:rPr>
                <w:rFonts w:ascii="Calibri" w:hAnsi="Calibri" w:cs="Arial"/>
                <w:color w:val="000000"/>
                <w:sz w:val="16"/>
                <w:szCs w:val="16"/>
                <w:lang w:eastAsia="pt-BR"/>
              </w:rPr>
              <w:t xml:space="preserve">: 60 </w:t>
            </w:r>
            <w:r w:rsidRPr="0070399E">
              <w:rPr>
                <w:rFonts w:ascii="Calibri" w:hAnsi="Calibri" w:cs="Arial"/>
                <w:color w:val="000000"/>
                <w:sz w:val="16"/>
                <w:szCs w:val="16"/>
                <w:lang w:eastAsia="pt-BR"/>
              </w:rPr>
              <w:t>dias</w:t>
            </w:r>
          </w:p>
        </w:tc>
        <w:tc>
          <w:tcPr>
            <w:tcW w:w="3827" w:type="dxa"/>
            <w:gridSpan w:val="2"/>
            <w:tcBorders>
              <w:top w:val="single" w:sz="12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C486A" w:rsidRPr="0070399E" w:rsidRDefault="005C486A" w:rsidP="00D90E8C">
            <w:pPr>
              <w:suppressAutoHyphens w:val="0"/>
              <w:snapToGrid w:val="0"/>
              <w:jc w:val="center"/>
              <w:rPr>
                <w:rFonts w:ascii="Calibri" w:hAnsi="Calibri" w:cs="Arial"/>
                <w:b/>
                <w:color w:val="000000"/>
                <w:sz w:val="16"/>
                <w:szCs w:val="16"/>
                <w:lang w:eastAsia="pt-BR"/>
              </w:rPr>
            </w:pPr>
            <w:r w:rsidRPr="0070399E">
              <w:rPr>
                <w:rFonts w:ascii="Calibri" w:hAnsi="Calibri" w:cs="Arial"/>
                <w:b/>
                <w:color w:val="000000"/>
                <w:sz w:val="16"/>
                <w:szCs w:val="16"/>
                <w:lang w:eastAsia="pt-BR"/>
              </w:rPr>
              <w:t>TOTAL</w:t>
            </w:r>
          </w:p>
          <w:p w:rsidR="005C486A" w:rsidRPr="0070399E" w:rsidRDefault="005C486A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b/>
                <w:color w:val="000000"/>
                <w:sz w:val="16"/>
                <w:szCs w:val="16"/>
                <w:lang w:eastAsia="pt-BR"/>
              </w:rPr>
            </w:pPr>
            <w:r w:rsidRPr="0070399E">
              <w:rPr>
                <w:rFonts w:ascii="Calibri" w:hAnsi="Calibri" w:cs="Arial"/>
                <w:b/>
                <w:color w:val="000000"/>
                <w:sz w:val="16"/>
                <w:szCs w:val="16"/>
                <w:lang w:eastAsia="pt-BR"/>
              </w:rPr>
              <w:t xml:space="preserve">Prazo de execução: </w:t>
            </w:r>
            <w:r w:rsidR="00BC30DF">
              <w:rPr>
                <w:rFonts w:ascii="Calibri" w:hAnsi="Calibri" w:cs="Arial"/>
                <w:color w:val="000000"/>
                <w:sz w:val="16"/>
                <w:szCs w:val="16"/>
                <w:lang w:eastAsia="pt-BR"/>
              </w:rPr>
              <w:t xml:space="preserve">60 </w:t>
            </w:r>
            <w:r w:rsidRPr="0070399E">
              <w:rPr>
                <w:rFonts w:ascii="Calibri" w:hAnsi="Calibri" w:cs="Arial"/>
                <w:b/>
                <w:color w:val="000000"/>
                <w:sz w:val="16"/>
                <w:szCs w:val="16"/>
                <w:lang w:eastAsia="pt-BR"/>
              </w:rPr>
              <w:t>dias</w:t>
            </w:r>
          </w:p>
        </w:tc>
      </w:tr>
      <w:tr w:rsidR="005C486A" w:rsidRPr="0070399E" w:rsidTr="00197C42">
        <w:trPr>
          <w:trHeight w:val="27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5C486A" w:rsidRPr="0070399E" w:rsidRDefault="005C486A" w:rsidP="00D90E8C">
            <w:pPr>
              <w:suppressAutoHyphens w:val="0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70399E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303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86A" w:rsidRPr="0070399E" w:rsidRDefault="00995871" w:rsidP="00D90E8C">
            <w:pPr>
              <w:suppressAutoHyphens w:val="0"/>
              <w:snapToGrid w:val="0"/>
              <w:rPr>
                <w:rFonts w:ascii="Calibri" w:hAnsi="Calibri" w:cs="Arial"/>
                <w:i/>
                <w:sz w:val="18"/>
                <w:szCs w:val="18"/>
                <w:lang w:eastAsia="pt-BR"/>
              </w:rPr>
            </w:pPr>
            <w:r w:rsidRPr="00995871"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SERVIÇOS PRELIMINARES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5C486A" w:rsidRPr="0070399E" w:rsidRDefault="005C486A" w:rsidP="00D90E8C">
            <w:pPr>
              <w:suppressAutoHyphens w:val="0"/>
              <w:snapToGrid w:val="0"/>
              <w:jc w:val="center"/>
              <w:rPr>
                <w:rFonts w:ascii="Calibri" w:hAnsi="Calibri" w:cs="Arial"/>
                <w:sz w:val="16"/>
                <w:szCs w:val="16"/>
                <w:lang w:eastAsia="pt-BR"/>
              </w:rPr>
            </w:pPr>
            <w:r w:rsidRPr="0070399E">
              <w:rPr>
                <w:rFonts w:ascii="Calibri" w:hAnsi="Calibri" w:cs="Arial"/>
                <w:sz w:val="16"/>
                <w:szCs w:val="16"/>
                <w:lang w:eastAsia="pt-BR"/>
              </w:rPr>
              <w:t>m²</w:t>
            </w:r>
          </w:p>
        </w:tc>
        <w:tc>
          <w:tcPr>
            <w:tcW w:w="5245" w:type="dxa"/>
            <w:gridSpan w:val="3"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86A" w:rsidRPr="0070399E" w:rsidRDefault="00995871" w:rsidP="00995871">
            <w:pPr>
              <w:suppressAutoHyphens w:val="0"/>
              <w:snapToGrid w:val="0"/>
              <w:jc w:val="center"/>
              <w:rPr>
                <w:rFonts w:ascii="Calibri" w:hAnsi="Calibri" w:cs="Arial"/>
                <w:sz w:val="16"/>
                <w:szCs w:val="16"/>
                <w:lang w:eastAsia="pt-BR"/>
              </w:rPr>
            </w:pPr>
            <w:r>
              <w:rPr>
                <w:rFonts w:ascii="Calibri" w:hAnsi="Calibri" w:cs="Arial"/>
                <w:sz w:val="16"/>
                <w:szCs w:val="16"/>
                <w:lang w:eastAsia="pt-BR"/>
              </w:rPr>
              <w:t xml:space="preserve">7.601,94 </w:t>
            </w:r>
            <w:r w:rsidR="005C486A" w:rsidRPr="0070399E">
              <w:rPr>
                <w:rFonts w:ascii="Calibri" w:hAnsi="Calibri" w:cs="Arial"/>
                <w:sz w:val="16"/>
                <w:szCs w:val="16"/>
                <w:lang w:eastAsia="pt-BR"/>
              </w:rPr>
              <w:t>m²</w:t>
            </w:r>
          </w:p>
        </w:tc>
        <w:tc>
          <w:tcPr>
            <w:tcW w:w="3827" w:type="dxa"/>
            <w:gridSpan w:val="2"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C486A" w:rsidRPr="0070399E" w:rsidRDefault="00995871" w:rsidP="00D90E8C">
            <w:pPr>
              <w:suppressAutoHyphens w:val="0"/>
              <w:snapToGrid w:val="0"/>
              <w:jc w:val="center"/>
              <w:rPr>
                <w:rFonts w:ascii="Calibri" w:hAnsi="Calibri" w:cs="Arial"/>
                <w:sz w:val="16"/>
                <w:szCs w:val="16"/>
                <w:lang w:eastAsia="pt-BR"/>
              </w:rPr>
            </w:pPr>
            <w:r>
              <w:rPr>
                <w:rFonts w:ascii="Calibri" w:hAnsi="Calibri" w:cs="Arial"/>
                <w:sz w:val="16"/>
                <w:szCs w:val="16"/>
                <w:lang w:eastAsia="pt-BR"/>
              </w:rPr>
              <w:t xml:space="preserve">7.601,94 </w:t>
            </w:r>
            <w:r w:rsidR="005C486A" w:rsidRPr="0070399E">
              <w:rPr>
                <w:rFonts w:ascii="Calibri" w:hAnsi="Calibri" w:cs="Arial"/>
                <w:sz w:val="16"/>
                <w:szCs w:val="16"/>
                <w:lang w:eastAsia="pt-BR"/>
              </w:rPr>
              <w:t>m²</w:t>
            </w:r>
          </w:p>
        </w:tc>
      </w:tr>
      <w:tr w:rsidR="005C486A" w:rsidRPr="0070399E" w:rsidTr="00197C42">
        <w:trPr>
          <w:trHeight w:val="269"/>
        </w:trPr>
        <w:tc>
          <w:tcPr>
            <w:tcW w:w="56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5C486A" w:rsidRPr="0070399E" w:rsidRDefault="005C486A" w:rsidP="00D90E8C">
            <w:pPr>
              <w:suppressAutoHyphens w:val="0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303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86A" w:rsidRPr="0070399E" w:rsidRDefault="005C486A" w:rsidP="00D90E8C">
            <w:pPr>
              <w:suppressAutoHyphens w:val="0"/>
              <w:snapToGrid w:val="0"/>
              <w:rPr>
                <w:rFonts w:ascii="Calibri" w:hAnsi="Calibri" w:cs="Arial"/>
                <w:b/>
                <w:sz w:val="20"/>
                <w:szCs w:val="20"/>
                <w:lang w:eastAsia="pt-BR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5C486A" w:rsidRPr="0070399E" w:rsidRDefault="005C486A" w:rsidP="00D90E8C">
            <w:pPr>
              <w:suppressAutoHyphens w:val="0"/>
              <w:snapToGrid w:val="0"/>
              <w:jc w:val="center"/>
              <w:rPr>
                <w:rFonts w:ascii="Calibri" w:hAnsi="Calibri" w:cs="Arial"/>
                <w:sz w:val="16"/>
                <w:szCs w:val="16"/>
                <w:lang w:eastAsia="pt-BR"/>
              </w:rPr>
            </w:pPr>
            <w:r w:rsidRPr="0070399E">
              <w:rPr>
                <w:rFonts w:ascii="Calibri" w:hAnsi="Calibri" w:cs="Arial"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5245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86A" w:rsidRPr="0070399E" w:rsidRDefault="005C486A" w:rsidP="00995871">
            <w:pPr>
              <w:suppressAutoHyphens w:val="0"/>
              <w:snapToGrid w:val="0"/>
              <w:jc w:val="center"/>
              <w:rPr>
                <w:rFonts w:ascii="Calibri" w:hAnsi="Calibri" w:cs="Arial"/>
                <w:sz w:val="16"/>
                <w:szCs w:val="16"/>
                <w:lang w:eastAsia="pt-BR"/>
              </w:rPr>
            </w:pPr>
            <w:r w:rsidRPr="0070399E">
              <w:rPr>
                <w:rFonts w:ascii="Calibri" w:hAnsi="Calibri" w:cs="Arial"/>
                <w:sz w:val="16"/>
                <w:szCs w:val="16"/>
                <w:lang w:eastAsia="pt-BR"/>
              </w:rPr>
              <w:t xml:space="preserve">R$ </w:t>
            </w:r>
            <w:r w:rsidR="00995871">
              <w:rPr>
                <w:rFonts w:ascii="Calibri" w:hAnsi="Calibri" w:cs="Arial"/>
                <w:sz w:val="16"/>
                <w:szCs w:val="16"/>
                <w:lang w:eastAsia="pt-BR"/>
              </w:rPr>
              <w:t>5.838,45</w:t>
            </w:r>
          </w:p>
        </w:tc>
        <w:tc>
          <w:tcPr>
            <w:tcW w:w="3827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C486A" w:rsidRPr="0070399E" w:rsidRDefault="005C486A" w:rsidP="00995871">
            <w:pPr>
              <w:suppressAutoHyphens w:val="0"/>
              <w:snapToGrid w:val="0"/>
              <w:jc w:val="center"/>
              <w:rPr>
                <w:rFonts w:ascii="Calibri" w:hAnsi="Calibri" w:cs="Arial"/>
                <w:sz w:val="16"/>
                <w:szCs w:val="16"/>
                <w:lang w:eastAsia="pt-BR"/>
              </w:rPr>
            </w:pPr>
            <w:r w:rsidRPr="0070399E">
              <w:rPr>
                <w:rFonts w:ascii="Calibri" w:hAnsi="Calibri" w:cs="Arial"/>
                <w:sz w:val="16"/>
                <w:szCs w:val="16"/>
                <w:lang w:eastAsia="pt-BR"/>
              </w:rPr>
              <w:t xml:space="preserve">R$ </w:t>
            </w:r>
            <w:r w:rsidR="00995871">
              <w:rPr>
                <w:rFonts w:ascii="Calibri" w:hAnsi="Calibri" w:cs="Arial"/>
                <w:sz w:val="16"/>
                <w:szCs w:val="16"/>
                <w:lang w:eastAsia="pt-BR"/>
              </w:rPr>
              <w:t>5.838,45</w:t>
            </w:r>
          </w:p>
        </w:tc>
      </w:tr>
      <w:tr w:rsidR="005C486A" w:rsidRPr="0070399E" w:rsidTr="00197C42">
        <w:trPr>
          <w:trHeight w:val="277"/>
        </w:trPr>
        <w:tc>
          <w:tcPr>
            <w:tcW w:w="56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5C486A" w:rsidRPr="0070399E" w:rsidRDefault="005C486A" w:rsidP="00D90E8C">
            <w:pPr>
              <w:suppressAutoHyphens w:val="0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3033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86A" w:rsidRPr="0070399E" w:rsidRDefault="005C486A" w:rsidP="00D90E8C">
            <w:pPr>
              <w:suppressAutoHyphens w:val="0"/>
              <w:snapToGrid w:val="0"/>
              <w:rPr>
                <w:rFonts w:ascii="Calibri" w:hAnsi="Calibri" w:cs="Arial"/>
                <w:b/>
                <w:sz w:val="20"/>
                <w:szCs w:val="20"/>
                <w:lang w:eastAsia="pt-BR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C486A" w:rsidRPr="0070399E" w:rsidRDefault="005C486A" w:rsidP="00D90E8C">
            <w:pPr>
              <w:suppressAutoHyphens w:val="0"/>
              <w:snapToGrid w:val="0"/>
              <w:jc w:val="center"/>
              <w:rPr>
                <w:rFonts w:ascii="Calibri" w:hAnsi="Calibri" w:cs="Arial"/>
                <w:sz w:val="16"/>
                <w:szCs w:val="16"/>
                <w:lang w:eastAsia="pt-BR"/>
              </w:rPr>
            </w:pPr>
            <w:r w:rsidRPr="0070399E">
              <w:rPr>
                <w:rFonts w:ascii="Calibri" w:hAnsi="Calibri" w:cs="Arial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5245" w:type="dxa"/>
            <w:gridSpan w:val="3"/>
            <w:tcBorders>
              <w:top w:val="single" w:sz="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86A" w:rsidRPr="0070399E" w:rsidRDefault="005C486A" w:rsidP="00D90E8C">
            <w:pPr>
              <w:suppressAutoHyphens w:val="0"/>
              <w:snapToGrid w:val="0"/>
              <w:jc w:val="center"/>
              <w:rPr>
                <w:rFonts w:ascii="Calibri" w:hAnsi="Calibri" w:cs="Arial"/>
                <w:sz w:val="16"/>
                <w:szCs w:val="16"/>
                <w:lang w:eastAsia="pt-BR"/>
              </w:rPr>
            </w:pPr>
            <w:r w:rsidRPr="0070399E">
              <w:rPr>
                <w:rFonts w:ascii="Calibri" w:hAnsi="Calibri" w:cs="Arial"/>
                <w:sz w:val="16"/>
                <w:szCs w:val="16"/>
                <w:lang w:eastAsia="pt-BR"/>
              </w:rPr>
              <w:t>100%</w:t>
            </w:r>
          </w:p>
        </w:tc>
        <w:tc>
          <w:tcPr>
            <w:tcW w:w="3827" w:type="dxa"/>
            <w:gridSpan w:val="2"/>
            <w:tcBorders>
              <w:top w:val="single" w:sz="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C486A" w:rsidRPr="0070399E" w:rsidRDefault="005C486A" w:rsidP="00D90E8C">
            <w:pPr>
              <w:suppressAutoHyphens w:val="0"/>
              <w:snapToGrid w:val="0"/>
              <w:jc w:val="center"/>
              <w:rPr>
                <w:rFonts w:ascii="Calibri" w:hAnsi="Calibri" w:cs="Arial"/>
                <w:sz w:val="16"/>
                <w:szCs w:val="16"/>
                <w:lang w:eastAsia="pt-BR"/>
              </w:rPr>
            </w:pPr>
            <w:r w:rsidRPr="0070399E">
              <w:rPr>
                <w:rFonts w:ascii="Calibri" w:hAnsi="Calibri" w:cs="Arial"/>
                <w:sz w:val="16"/>
                <w:szCs w:val="16"/>
                <w:lang w:eastAsia="pt-BR"/>
              </w:rPr>
              <w:t>100%</w:t>
            </w:r>
          </w:p>
        </w:tc>
      </w:tr>
      <w:tr w:rsidR="00BC30DF" w:rsidRPr="0070399E" w:rsidTr="00197C42">
        <w:trPr>
          <w:trHeight w:val="277"/>
        </w:trPr>
        <w:tc>
          <w:tcPr>
            <w:tcW w:w="568" w:type="dxa"/>
            <w:vMerge w:val="restart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70399E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30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RECAPEAMENTO ASFÁLTICO EM CBUQ</w:t>
            </w:r>
          </w:p>
        </w:tc>
        <w:tc>
          <w:tcPr>
            <w:tcW w:w="51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sz w:val="16"/>
                <w:szCs w:val="16"/>
                <w:lang w:eastAsia="pt-BR"/>
              </w:rPr>
            </w:pPr>
            <w:r w:rsidRPr="0070399E">
              <w:rPr>
                <w:rFonts w:ascii="Calibri" w:hAnsi="Calibri" w:cs="Arial"/>
                <w:sz w:val="16"/>
                <w:szCs w:val="16"/>
                <w:lang w:eastAsia="pt-BR"/>
              </w:rPr>
              <w:t>m²</w:t>
            </w:r>
          </w:p>
        </w:tc>
        <w:tc>
          <w:tcPr>
            <w:tcW w:w="5245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sz w:val="16"/>
                <w:szCs w:val="16"/>
                <w:lang w:eastAsia="pt-BR"/>
              </w:rPr>
            </w:pPr>
            <w:r>
              <w:rPr>
                <w:rFonts w:ascii="Calibri" w:hAnsi="Calibri" w:cs="Arial"/>
                <w:sz w:val="16"/>
                <w:szCs w:val="16"/>
                <w:lang w:eastAsia="pt-BR"/>
              </w:rPr>
              <w:t xml:space="preserve">7.601,94 </w:t>
            </w:r>
            <w:r w:rsidRPr="0070399E">
              <w:rPr>
                <w:rFonts w:ascii="Calibri" w:hAnsi="Calibri" w:cs="Arial"/>
                <w:sz w:val="16"/>
                <w:szCs w:val="16"/>
                <w:lang w:eastAsia="pt-BR"/>
              </w:rPr>
              <w:t>m²</w:t>
            </w:r>
          </w:p>
        </w:tc>
        <w:tc>
          <w:tcPr>
            <w:tcW w:w="3827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sz w:val="16"/>
                <w:szCs w:val="16"/>
                <w:lang w:eastAsia="pt-BR"/>
              </w:rPr>
            </w:pPr>
            <w:r>
              <w:rPr>
                <w:rFonts w:ascii="Calibri" w:hAnsi="Calibri" w:cs="Arial"/>
                <w:sz w:val="16"/>
                <w:szCs w:val="16"/>
                <w:lang w:eastAsia="pt-BR"/>
              </w:rPr>
              <w:t xml:space="preserve">7.601,94 </w:t>
            </w:r>
            <w:r w:rsidRPr="0070399E">
              <w:rPr>
                <w:rFonts w:ascii="Calibri" w:hAnsi="Calibri" w:cs="Arial"/>
                <w:sz w:val="16"/>
                <w:szCs w:val="16"/>
                <w:lang w:eastAsia="pt-BR"/>
              </w:rPr>
              <w:t>m²</w:t>
            </w:r>
          </w:p>
        </w:tc>
      </w:tr>
      <w:tr w:rsidR="00BC30DF" w:rsidRPr="0070399E" w:rsidTr="00197C42">
        <w:trPr>
          <w:trHeight w:val="277"/>
        </w:trPr>
        <w:tc>
          <w:tcPr>
            <w:tcW w:w="568" w:type="dxa"/>
            <w:vMerge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30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sz w:val="16"/>
                <w:szCs w:val="16"/>
                <w:lang w:eastAsia="pt-BR"/>
              </w:rPr>
            </w:pPr>
            <w:r w:rsidRPr="0070399E">
              <w:rPr>
                <w:rFonts w:ascii="Calibri" w:hAnsi="Calibri" w:cs="Arial"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sz w:val="16"/>
                <w:szCs w:val="16"/>
                <w:lang w:eastAsia="pt-BR"/>
              </w:rPr>
            </w:pPr>
            <w:r w:rsidRPr="0070399E">
              <w:rPr>
                <w:rFonts w:ascii="Calibri" w:hAnsi="Calibri" w:cs="Arial"/>
                <w:sz w:val="16"/>
                <w:szCs w:val="16"/>
                <w:lang w:eastAsia="pt-BR"/>
              </w:rPr>
              <w:t xml:space="preserve">R$ </w:t>
            </w:r>
            <w:r>
              <w:rPr>
                <w:rFonts w:ascii="Calibri" w:hAnsi="Calibri" w:cs="Arial"/>
                <w:sz w:val="16"/>
                <w:szCs w:val="16"/>
                <w:lang w:eastAsia="pt-BR"/>
              </w:rPr>
              <w:t>197.223,23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sz w:val="16"/>
                <w:szCs w:val="16"/>
                <w:lang w:eastAsia="pt-BR"/>
              </w:rPr>
            </w:pPr>
            <w:r w:rsidRPr="0070399E">
              <w:rPr>
                <w:rFonts w:ascii="Calibri" w:hAnsi="Calibri" w:cs="Arial"/>
                <w:sz w:val="16"/>
                <w:szCs w:val="16"/>
                <w:lang w:eastAsia="pt-BR"/>
              </w:rPr>
              <w:t xml:space="preserve">R$ </w:t>
            </w:r>
            <w:r>
              <w:rPr>
                <w:rFonts w:ascii="Calibri" w:hAnsi="Calibri" w:cs="Arial"/>
                <w:sz w:val="16"/>
                <w:szCs w:val="16"/>
                <w:lang w:eastAsia="pt-BR"/>
              </w:rPr>
              <w:t>197.223,23</w:t>
            </w:r>
          </w:p>
        </w:tc>
      </w:tr>
      <w:tr w:rsidR="00BC30DF" w:rsidRPr="0070399E" w:rsidTr="00197C42">
        <w:trPr>
          <w:trHeight w:val="277"/>
        </w:trPr>
        <w:tc>
          <w:tcPr>
            <w:tcW w:w="568" w:type="dxa"/>
            <w:vMerge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3033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sz w:val="16"/>
                <w:szCs w:val="16"/>
                <w:lang w:eastAsia="pt-BR"/>
              </w:rPr>
            </w:pPr>
            <w:r w:rsidRPr="0070399E">
              <w:rPr>
                <w:rFonts w:ascii="Calibri" w:hAnsi="Calibri" w:cs="Arial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sz w:val="16"/>
                <w:szCs w:val="16"/>
                <w:lang w:eastAsia="pt-BR"/>
              </w:rPr>
            </w:pPr>
            <w:r w:rsidRPr="0070399E">
              <w:rPr>
                <w:rFonts w:ascii="Calibri" w:hAnsi="Calibri" w:cs="Arial"/>
                <w:sz w:val="16"/>
                <w:szCs w:val="16"/>
                <w:lang w:eastAsia="pt-BR"/>
              </w:rPr>
              <w:t>100%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sz w:val="16"/>
                <w:szCs w:val="16"/>
                <w:lang w:eastAsia="pt-BR"/>
              </w:rPr>
            </w:pPr>
            <w:r w:rsidRPr="0070399E">
              <w:rPr>
                <w:rFonts w:ascii="Calibri" w:hAnsi="Calibri" w:cs="Arial"/>
                <w:sz w:val="16"/>
                <w:szCs w:val="16"/>
                <w:lang w:eastAsia="pt-BR"/>
              </w:rPr>
              <w:t>100%</w:t>
            </w:r>
          </w:p>
        </w:tc>
      </w:tr>
      <w:tr w:rsidR="00BC30DF" w:rsidRPr="0070399E" w:rsidTr="00197C42">
        <w:trPr>
          <w:trHeight w:val="277"/>
        </w:trPr>
        <w:tc>
          <w:tcPr>
            <w:tcW w:w="568" w:type="dxa"/>
            <w:vMerge w:val="restart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>03</w:t>
            </w:r>
          </w:p>
        </w:tc>
        <w:tc>
          <w:tcPr>
            <w:tcW w:w="303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rPr>
                <w:rFonts w:ascii="Arial" w:hAnsi="Arial" w:cs="Arial"/>
                <w:bCs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t-BR"/>
              </w:rPr>
              <w:t>SINALIZAÇÃO HORIZONTAL / VERTICAL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sz w:val="16"/>
                <w:szCs w:val="16"/>
                <w:lang w:eastAsia="pt-BR"/>
              </w:rPr>
            </w:pPr>
            <w:r w:rsidRPr="0070399E">
              <w:rPr>
                <w:rFonts w:ascii="Calibri" w:hAnsi="Calibri" w:cs="Arial"/>
                <w:sz w:val="16"/>
                <w:szCs w:val="16"/>
                <w:lang w:eastAsia="pt-BR"/>
              </w:rPr>
              <w:t>m²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0DF" w:rsidRPr="0070399E" w:rsidRDefault="00966815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sz w:val="16"/>
                <w:szCs w:val="16"/>
                <w:lang w:eastAsia="pt-BR"/>
              </w:rPr>
            </w:pPr>
            <w:r>
              <w:rPr>
                <w:rFonts w:ascii="Calibri" w:hAnsi="Calibri" w:cs="Arial"/>
                <w:sz w:val="16"/>
                <w:szCs w:val="16"/>
                <w:lang w:eastAsia="pt-BR"/>
              </w:rPr>
              <w:t>383,72</w:t>
            </w:r>
            <w:r w:rsidR="00BC30DF" w:rsidRPr="0070399E">
              <w:rPr>
                <w:rFonts w:ascii="Calibri" w:hAnsi="Calibri" w:cs="Arial"/>
                <w:sz w:val="16"/>
                <w:szCs w:val="16"/>
                <w:lang w:eastAsia="pt-BR"/>
              </w:rPr>
              <w:t>m²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BC30DF" w:rsidRPr="0070399E" w:rsidRDefault="00966815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sz w:val="16"/>
                <w:szCs w:val="16"/>
                <w:lang w:eastAsia="pt-BR"/>
              </w:rPr>
            </w:pPr>
            <w:r>
              <w:rPr>
                <w:rFonts w:ascii="Calibri" w:hAnsi="Calibri" w:cs="Arial"/>
                <w:sz w:val="16"/>
                <w:szCs w:val="16"/>
                <w:lang w:eastAsia="pt-BR"/>
              </w:rPr>
              <w:t>383,72</w:t>
            </w:r>
            <w:r w:rsidR="00BC30DF" w:rsidRPr="0070399E">
              <w:rPr>
                <w:rFonts w:ascii="Calibri" w:hAnsi="Calibri" w:cs="Arial"/>
                <w:sz w:val="16"/>
                <w:szCs w:val="16"/>
                <w:lang w:eastAsia="pt-BR"/>
              </w:rPr>
              <w:t>m²</w:t>
            </w:r>
          </w:p>
        </w:tc>
      </w:tr>
      <w:tr w:rsidR="00BC30DF" w:rsidRPr="0070399E" w:rsidTr="00197C42">
        <w:trPr>
          <w:trHeight w:val="277"/>
        </w:trPr>
        <w:tc>
          <w:tcPr>
            <w:tcW w:w="568" w:type="dxa"/>
            <w:vMerge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30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sz w:val="16"/>
                <w:szCs w:val="16"/>
                <w:lang w:eastAsia="pt-BR"/>
              </w:rPr>
            </w:pPr>
            <w:r w:rsidRPr="0070399E">
              <w:rPr>
                <w:rFonts w:ascii="Calibri" w:hAnsi="Calibri" w:cs="Arial"/>
                <w:sz w:val="16"/>
                <w:szCs w:val="16"/>
                <w:lang w:eastAsia="pt-BR"/>
              </w:rPr>
              <w:t>R$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0DF" w:rsidRPr="0070399E" w:rsidRDefault="00966815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sz w:val="16"/>
                <w:szCs w:val="16"/>
                <w:lang w:eastAsia="pt-BR"/>
              </w:rPr>
            </w:pPr>
            <w:r>
              <w:rPr>
                <w:rFonts w:ascii="Calibri" w:hAnsi="Calibri" w:cs="Arial"/>
                <w:sz w:val="16"/>
                <w:szCs w:val="16"/>
                <w:lang w:eastAsia="pt-BR"/>
              </w:rPr>
              <w:t>R$ 12.370,75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sz w:val="16"/>
                <w:szCs w:val="16"/>
                <w:lang w:eastAsia="pt-BR"/>
              </w:rPr>
            </w:pPr>
            <w:r w:rsidRPr="0070399E">
              <w:rPr>
                <w:rFonts w:ascii="Calibri" w:hAnsi="Calibri" w:cs="Arial"/>
                <w:sz w:val="16"/>
                <w:szCs w:val="16"/>
                <w:lang w:eastAsia="pt-BR"/>
              </w:rPr>
              <w:t xml:space="preserve">R$ </w:t>
            </w:r>
            <w:r w:rsidR="00966815">
              <w:rPr>
                <w:rFonts w:ascii="Calibri" w:hAnsi="Calibri" w:cs="Arial"/>
                <w:sz w:val="16"/>
                <w:szCs w:val="16"/>
                <w:lang w:eastAsia="pt-BR"/>
              </w:rPr>
              <w:t>12.370,75</w:t>
            </w:r>
          </w:p>
        </w:tc>
      </w:tr>
      <w:tr w:rsidR="00BC30DF" w:rsidRPr="0070399E" w:rsidTr="00197C42">
        <w:trPr>
          <w:trHeight w:val="277"/>
        </w:trPr>
        <w:tc>
          <w:tcPr>
            <w:tcW w:w="568" w:type="dxa"/>
            <w:vMerge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3033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sz w:val="16"/>
                <w:szCs w:val="16"/>
                <w:lang w:eastAsia="pt-BR"/>
              </w:rPr>
            </w:pPr>
            <w:r w:rsidRPr="0070399E">
              <w:rPr>
                <w:rFonts w:ascii="Calibri" w:hAnsi="Calibri" w:cs="Arial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sz w:val="16"/>
                <w:szCs w:val="16"/>
                <w:lang w:eastAsia="pt-BR"/>
              </w:rPr>
            </w:pPr>
            <w:r w:rsidRPr="0070399E">
              <w:rPr>
                <w:rFonts w:ascii="Calibri" w:hAnsi="Calibri" w:cs="Arial"/>
                <w:sz w:val="16"/>
                <w:szCs w:val="16"/>
                <w:lang w:eastAsia="pt-BR"/>
              </w:rPr>
              <w:t>100%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sz w:val="16"/>
                <w:szCs w:val="16"/>
                <w:lang w:eastAsia="pt-BR"/>
              </w:rPr>
            </w:pPr>
            <w:r w:rsidRPr="0070399E">
              <w:rPr>
                <w:rFonts w:ascii="Calibri" w:hAnsi="Calibri" w:cs="Arial"/>
                <w:sz w:val="16"/>
                <w:szCs w:val="16"/>
                <w:lang w:eastAsia="pt-BR"/>
              </w:rPr>
              <w:t>100%</w:t>
            </w:r>
          </w:p>
        </w:tc>
      </w:tr>
      <w:tr w:rsidR="00BC30DF" w:rsidRPr="0070399E" w:rsidTr="00197C42">
        <w:trPr>
          <w:trHeight w:val="312"/>
        </w:trPr>
        <w:tc>
          <w:tcPr>
            <w:tcW w:w="9356" w:type="dxa"/>
            <w:gridSpan w:val="6"/>
            <w:tcBorders>
              <w:top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BC30DF" w:rsidRPr="0070399E" w:rsidRDefault="00BC30DF" w:rsidP="00BC30DF">
            <w:pPr>
              <w:tabs>
                <w:tab w:val="left" w:pos="117"/>
              </w:tabs>
              <w:suppressAutoHyphens w:val="0"/>
              <w:snapToGrid w:val="0"/>
              <w:jc w:val="center"/>
              <w:rPr>
                <w:rFonts w:ascii="Calibri" w:hAnsi="Calibri" w:cs="Arial"/>
                <w:b/>
                <w:color w:val="FFFFFF"/>
                <w:sz w:val="18"/>
                <w:szCs w:val="18"/>
                <w:lang w:eastAsia="pt-BR"/>
              </w:rPr>
            </w:pPr>
          </w:p>
        </w:tc>
        <w:tc>
          <w:tcPr>
            <w:tcW w:w="382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17365D"/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color w:val="FFFFFF"/>
                <w:sz w:val="18"/>
                <w:szCs w:val="18"/>
                <w:lang w:eastAsia="pt-BR"/>
              </w:rPr>
            </w:pPr>
            <w:r w:rsidRPr="0070399E">
              <w:rPr>
                <w:rFonts w:ascii="Calibri" w:hAnsi="Calibri" w:cs="Arial"/>
                <w:color w:val="FFFFFF"/>
                <w:sz w:val="18"/>
                <w:szCs w:val="18"/>
                <w:lang w:eastAsia="pt-BR"/>
              </w:rPr>
              <w:t xml:space="preserve">R$ </w:t>
            </w:r>
            <w:r w:rsidR="00966815">
              <w:rPr>
                <w:rFonts w:ascii="Calibri" w:hAnsi="Calibri" w:cs="Arial"/>
                <w:color w:val="FFFFFF"/>
                <w:sz w:val="18"/>
                <w:szCs w:val="18"/>
                <w:lang w:eastAsia="pt-BR"/>
              </w:rPr>
              <w:t>215.432,43</w:t>
            </w:r>
          </w:p>
        </w:tc>
      </w:tr>
      <w:tr w:rsidR="00BC30DF" w:rsidRPr="0070399E" w:rsidTr="00197C42">
        <w:trPr>
          <w:trHeight w:val="175"/>
        </w:trPr>
        <w:tc>
          <w:tcPr>
            <w:tcW w:w="13183" w:type="dxa"/>
            <w:gridSpan w:val="8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C30DF" w:rsidRDefault="00BC30DF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b/>
                <w:color w:val="FFFFFF"/>
                <w:sz w:val="22"/>
                <w:szCs w:val="22"/>
                <w:lang w:eastAsia="pt-BR"/>
              </w:rPr>
            </w:pPr>
          </w:p>
          <w:p w:rsidR="00197C42" w:rsidRDefault="00197C42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b/>
                <w:color w:val="FFFFFF"/>
                <w:sz w:val="22"/>
                <w:szCs w:val="22"/>
                <w:lang w:eastAsia="pt-BR"/>
              </w:rPr>
            </w:pPr>
          </w:p>
          <w:p w:rsidR="00197C42" w:rsidRDefault="00197C42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b/>
                <w:color w:val="FFFFFF"/>
                <w:sz w:val="22"/>
                <w:szCs w:val="22"/>
                <w:lang w:eastAsia="pt-BR"/>
              </w:rPr>
            </w:pPr>
          </w:p>
          <w:p w:rsidR="00197C42" w:rsidRDefault="00197C42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b/>
                <w:color w:val="FFFFFF"/>
                <w:sz w:val="22"/>
                <w:szCs w:val="22"/>
                <w:lang w:eastAsia="pt-BR"/>
              </w:rPr>
            </w:pPr>
          </w:p>
          <w:p w:rsidR="00197C42" w:rsidRDefault="00197C42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b/>
                <w:color w:val="FFFFFF"/>
                <w:sz w:val="22"/>
                <w:szCs w:val="22"/>
                <w:lang w:eastAsia="pt-BR"/>
              </w:rPr>
            </w:pPr>
          </w:p>
          <w:p w:rsidR="00197C42" w:rsidRDefault="00197C42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b/>
                <w:color w:val="FFFFFF"/>
                <w:sz w:val="22"/>
                <w:szCs w:val="22"/>
                <w:lang w:eastAsia="pt-BR"/>
              </w:rPr>
            </w:pPr>
          </w:p>
          <w:p w:rsidR="00197C42" w:rsidRDefault="00197C42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b/>
                <w:color w:val="FFFFFF"/>
                <w:sz w:val="22"/>
                <w:szCs w:val="22"/>
                <w:lang w:eastAsia="pt-BR"/>
              </w:rPr>
            </w:pPr>
          </w:p>
          <w:p w:rsidR="00197C42" w:rsidRDefault="00197C42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b/>
                <w:color w:val="FFFFFF"/>
                <w:sz w:val="22"/>
                <w:szCs w:val="22"/>
                <w:lang w:eastAsia="pt-BR"/>
              </w:rPr>
            </w:pPr>
          </w:p>
          <w:p w:rsidR="00197C42" w:rsidRDefault="00197C42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b/>
                <w:color w:val="FFFFFF"/>
                <w:sz w:val="22"/>
                <w:szCs w:val="22"/>
                <w:lang w:eastAsia="pt-BR"/>
              </w:rPr>
            </w:pPr>
          </w:p>
          <w:p w:rsidR="00197C42" w:rsidRDefault="00197C42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b/>
                <w:color w:val="FFFFFF"/>
                <w:sz w:val="22"/>
                <w:szCs w:val="22"/>
                <w:lang w:eastAsia="pt-BR"/>
              </w:rPr>
            </w:pPr>
          </w:p>
          <w:p w:rsidR="00197C42" w:rsidRDefault="00197C42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b/>
                <w:color w:val="FFFFFF"/>
                <w:sz w:val="22"/>
                <w:szCs w:val="22"/>
                <w:lang w:eastAsia="pt-BR"/>
              </w:rPr>
            </w:pPr>
          </w:p>
          <w:p w:rsidR="00197C42" w:rsidRPr="0070399E" w:rsidRDefault="00197C42" w:rsidP="00197C42">
            <w:pPr>
              <w:suppressAutoHyphens w:val="0"/>
              <w:snapToGrid w:val="0"/>
              <w:rPr>
                <w:rFonts w:ascii="Calibri" w:hAnsi="Calibri" w:cs="Arial"/>
                <w:b/>
                <w:color w:val="FFFFFF"/>
                <w:sz w:val="22"/>
                <w:szCs w:val="22"/>
                <w:lang w:eastAsia="pt-BR"/>
              </w:rPr>
            </w:pPr>
          </w:p>
        </w:tc>
      </w:tr>
      <w:tr w:rsidR="00BC30DF" w:rsidRPr="0070399E" w:rsidTr="00197C42">
        <w:trPr>
          <w:trHeight w:val="391"/>
        </w:trPr>
        <w:tc>
          <w:tcPr>
            <w:tcW w:w="1318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/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b/>
                <w:sz w:val="20"/>
                <w:szCs w:val="20"/>
                <w:lang w:eastAsia="pt-BR"/>
              </w:rPr>
            </w:pPr>
            <w:r w:rsidRPr="0070399E">
              <w:rPr>
                <w:rFonts w:ascii="Calibri" w:hAnsi="Calibri" w:cs="Arial"/>
                <w:b/>
                <w:sz w:val="20"/>
                <w:szCs w:val="20"/>
                <w:lang w:eastAsia="pt-BR"/>
              </w:rPr>
              <w:lastRenderedPageBreak/>
              <w:t>DESEMBOLSO E PRESTAÇÃO DE CONTAS</w:t>
            </w:r>
          </w:p>
        </w:tc>
      </w:tr>
      <w:tr w:rsidR="00BC30DF" w:rsidRPr="0070399E" w:rsidTr="00197C42">
        <w:trPr>
          <w:trHeight w:val="557"/>
        </w:trPr>
        <w:tc>
          <w:tcPr>
            <w:tcW w:w="411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7365D"/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b/>
                <w:sz w:val="16"/>
                <w:szCs w:val="16"/>
                <w:lang w:eastAsia="pt-BR"/>
              </w:rPr>
            </w:pPr>
          </w:p>
          <w:p w:rsidR="00BC30DF" w:rsidRPr="0070399E" w:rsidRDefault="00BC30DF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b/>
                <w:color w:val="FFFFFF"/>
                <w:sz w:val="16"/>
                <w:szCs w:val="16"/>
                <w:lang w:eastAsia="pt-BR"/>
              </w:rPr>
            </w:pPr>
            <w:r w:rsidRPr="0070399E">
              <w:rPr>
                <w:rFonts w:ascii="Calibri" w:hAnsi="Calibri" w:cs="Arial"/>
                <w:b/>
                <w:color w:val="FFFFFF"/>
                <w:sz w:val="16"/>
                <w:szCs w:val="16"/>
                <w:lang w:eastAsia="pt-BR"/>
              </w:rPr>
              <w:t>Apresentação do procedimento licitatório</w:t>
            </w:r>
          </w:p>
          <w:p w:rsidR="00BC30DF" w:rsidRPr="0070399E" w:rsidRDefault="00BC30DF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b/>
                <w:color w:val="FFFFFF"/>
                <w:sz w:val="16"/>
                <w:szCs w:val="16"/>
                <w:lang w:eastAsia="pt-BR"/>
              </w:rPr>
            </w:pPr>
            <w:r w:rsidRPr="0070399E">
              <w:rPr>
                <w:rFonts w:ascii="Calibri" w:hAnsi="Calibri" w:cs="Arial"/>
                <w:b/>
                <w:color w:val="FFFFFF"/>
                <w:sz w:val="16"/>
                <w:szCs w:val="16"/>
                <w:lang w:eastAsia="pt-BR"/>
              </w:rPr>
              <w:t>Prazo de 200 dias</w:t>
            </w:r>
          </w:p>
          <w:p w:rsidR="00BC30DF" w:rsidRPr="0070399E" w:rsidRDefault="00BC30DF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b/>
                <w:color w:val="FFFFFF"/>
                <w:sz w:val="18"/>
                <w:szCs w:val="18"/>
                <w:lang w:eastAsia="pt-BR"/>
              </w:rPr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b/>
                <w:sz w:val="16"/>
                <w:szCs w:val="16"/>
                <w:lang w:eastAsia="pt-BR"/>
              </w:rPr>
            </w:pPr>
            <w:r w:rsidRPr="0070399E">
              <w:rPr>
                <w:rFonts w:ascii="Calibri" w:hAnsi="Calibri" w:cs="Arial"/>
                <w:b/>
                <w:sz w:val="16"/>
                <w:szCs w:val="16"/>
                <w:lang w:eastAsia="pt-BR"/>
              </w:rPr>
              <w:t>Execução de 100% de obra</w:t>
            </w:r>
          </w:p>
          <w:p w:rsidR="00BC30DF" w:rsidRPr="0070399E" w:rsidRDefault="00BC30DF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b/>
                <w:sz w:val="14"/>
                <w:szCs w:val="14"/>
                <w:lang w:eastAsia="pt-BR"/>
              </w:rPr>
            </w:pPr>
            <w:r w:rsidRPr="0070399E">
              <w:rPr>
                <w:rFonts w:ascii="Calibri" w:hAnsi="Calibri" w:cs="Arial"/>
                <w:b/>
                <w:sz w:val="14"/>
                <w:szCs w:val="14"/>
                <w:lang w:eastAsia="pt-BR"/>
              </w:rPr>
              <w:t>Apresentação de medição CDHU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7365D"/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b/>
                <w:color w:val="FFFFFF"/>
                <w:sz w:val="16"/>
                <w:szCs w:val="16"/>
                <w:lang w:eastAsia="pt-BR"/>
              </w:rPr>
            </w:pPr>
            <w:r w:rsidRPr="0070399E">
              <w:rPr>
                <w:rFonts w:ascii="Calibri" w:hAnsi="Calibri" w:cs="Arial"/>
                <w:b/>
                <w:color w:val="FFFFFF"/>
                <w:sz w:val="16"/>
                <w:szCs w:val="16"/>
                <w:lang w:eastAsia="pt-BR"/>
              </w:rPr>
              <w:t>Desembolso parcela única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BC30DF" w:rsidRPr="0070399E" w:rsidRDefault="00BC30DF" w:rsidP="00BC30DF">
            <w:pPr>
              <w:tabs>
                <w:tab w:val="left" w:pos="117"/>
              </w:tabs>
              <w:suppressAutoHyphens w:val="0"/>
              <w:snapToGrid w:val="0"/>
              <w:jc w:val="center"/>
              <w:rPr>
                <w:rFonts w:ascii="Calibri" w:hAnsi="Calibri" w:cs="Arial"/>
                <w:b/>
                <w:sz w:val="16"/>
                <w:szCs w:val="16"/>
                <w:lang w:eastAsia="pt-BR"/>
              </w:rPr>
            </w:pPr>
            <w:r w:rsidRPr="0070399E">
              <w:rPr>
                <w:rFonts w:ascii="Calibri" w:hAnsi="Calibri" w:cs="Arial"/>
                <w:b/>
                <w:sz w:val="16"/>
                <w:szCs w:val="16"/>
                <w:lang w:eastAsia="pt-BR"/>
              </w:rPr>
              <w:t xml:space="preserve">Prestação de contas final </w:t>
            </w:r>
          </w:p>
          <w:p w:rsidR="00BC30DF" w:rsidRPr="0070399E" w:rsidRDefault="00BC30DF" w:rsidP="00BC30DF">
            <w:pPr>
              <w:tabs>
                <w:tab w:val="left" w:pos="117"/>
              </w:tabs>
              <w:suppressAutoHyphens w:val="0"/>
              <w:snapToGrid w:val="0"/>
              <w:jc w:val="center"/>
              <w:rPr>
                <w:rFonts w:ascii="Calibri" w:hAnsi="Calibri" w:cs="Arial"/>
                <w:b/>
                <w:color w:val="FFFFFF"/>
                <w:sz w:val="16"/>
                <w:szCs w:val="16"/>
                <w:lang w:eastAsia="pt-BR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7365D"/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b/>
                <w:color w:val="FFFFFF"/>
                <w:sz w:val="16"/>
                <w:szCs w:val="16"/>
                <w:lang w:eastAsia="pt-BR"/>
              </w:rPr>
            </w:pPr>
            <w:r w:rsidRPr="0070399E">
              <w:rPr>
                <w:rFonts w:ascii="Calibri" w:hAnsi="Calibri" w:cs="Arial"/>
                <w:b/>
                <w:color w:val="FFFFFF"/>
                <w:sz w:val="16"/>
                <w:szCs w:val="16"/>
                <w:lang w:eastAsia="pt-BR"/>
              </w:rPr>
              <w:t>TOTAL</w:t>
            </w:r>
          </w:p>
          <w:p w:rsidR="00BC30DF" w:rsidRPr="0070399E" w:rsidRDefault="00BC30DF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b/>
                <w:color w:val="FFFFFF"/>
                <w:sz w:val="16"/>
                <w:szCs w:val="16"/>
                <w:lang w:eastAsia="pt-BR"/>
              </w:rPr>
            </w:pPr>
            <w:r w:rsidRPr="0070399E">
              <w:rPr>
                <w:rFonts w:ascii="Calibri" w:hAnsi="Calibri" w:cs="Arial"/>
                <w:b/>
                <w:color w:val="FFFFFF"/>
                <w:sz w:val="16"/>
                <w:szCs w:val="16"/>
                <w:lang w:eastAsia="pt-BR"/>
              </w:rPr>
              <w:t>Prazo de 30 (trinta) meses</w:t>
            </w:r>
          </w:p>
        </w:tc>
      </w:tr>
      <w:tr w:rsidR="00BC30DF" w:rsidRPr="0070399E" w:rsidTr="00197C42">
        <w:trPr>
          <w:trHeight w:val="361"/>
        </w:trPr>
        <w:tc>
          <w:tcPr>
            <w:tcW w:w="411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/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jc w:val="right"/>
              <w:rPr>
                <w:rFonts w:ascii="Calibri" w:hAnsi="Calibri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0399E">
              <w:rPr>
                <w:rFonts w:ascii="Calibri" w:hAnsi="Calibri" w:cs="Arial"/>
                <w:b/>
                <w:bCs/>
                <w:color w:val="000000"/>
                <w:sz w:val="20"/>
                <w:szCs w:val="20"/>
                <w:lang w:eastAsia="pt-BR"/>
              </w:rPr>
              <w:t>Recurso Estadual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jc w:val="right"/>
              <w:rPr>
                <w:rFonts w:ascii="Calibri" w:hAnsi="Calibri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/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b/>
                <w:color w:val="000000"/>
                <w:sz w:val="16"/>
                <w:szCs w:val="16"/>
                <w:lang w:eastAsia="pt-BR"/>
              </w:rPr>
            </w:pPr>
            <w:r w:rsidRPr="0070399E">
              <w:rPr>
                <w:rFonts w:ascii="Calibri" w:hAnsi="Calibri" w:cs="Arial"/>
                <w:b/>
                <w:color w:val="000000"/>
                <w:sz w:val="16"/>
                <w:szCs w:val="16"/>
                <w:lang w:eastAsia="pt-BR"/>
              </w:rPr>
              <w:t>100% dos recursos</w:t>
            </w:r>
          </w:p>
        </w:tc>
        <w:tc>
          <w:tcPr>
            <w:tcW w:w="2410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b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/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b/>
                <w:color w:val="000000"/>
                <w:sz w:val="16"/>
                <w:szCs w:val="16"/>
                <w:lang w:eastAsia="pt-BR"/>
              </w:rPr>
            </w:pPr>
            <w:r w:rsidRPr="0070399E">
              <w:rPr>
                <w:rFonts w:ascii="Calibri" w:hAnsi="Calibri" w:cs="Arial"/>
                <w:b/>
                <w:color w:val="000000"/>
                <w:sz w:val="16"/>
                <w:szCs w:val="16"/>
                <w:lang w:eastAsia="pt-BR"/>
              </w:rPr>
              <w:t>100% dos recursos</w:t>
            </w:r>
          </w:p>
        </w:tc>
      </w:tr>
      <w:tr w:rsidR="00BC30DF" w:rsidRPr="0070399E" w:rsidTr="00197C42">
        <w:trPr>
          <w:trHeight w:val="267"/>
        </w:trPr>
        <w:tc>
          <w:tcPr>
            <w:tcW w:w="4111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jc w:val="right"/>
              <w:rPr>
                <w:rFonts w:ascii="Calibri" w:hAnsi="Calibri" w:cs="Arial"/>
                <w:sz w:val="18"/>
                <w:szCs w:val="18"/>
                <w:lang w:eastAsia="pt-BR"/>
              </w:rPr>
            </w:pPr>
            <w:r w:rsidRPr="0070399E">
              <w:rPr>
                <w:rFonts w:ascii="Calibri" w:hAnsi="Calibri" w:cs="Arial"/>
                <w:b/>
                <w:bCs/>
                <w:sz w:val="18"/>
                <w:szCs w:val="18"/>
                <w:lang w:eastAsia="pt-BR"/>
              </w:rPr>
              <w:t>Valor (R$)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color w:val="FF0000"/>
                <w:sz w:val="20"/>
                <w:szCs w:val="20"/>
                <w:lang w:eastAsia="pt-BR"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C30DF" w:rsidRPr="0070399E" w:rsidRDefault="001254EA" w:rsidP="001254EA">
            <w:pPr>
              <w:suppressAutoHyphens w:val="0"/>
              <w:snapToGrid w:val="0"/>
              <w:jc w:val="center"/>
              <w:rPr>
                <w:rFonts w:ascii="Calibri" w:hAnsi="Calibri" w:cs="Arial"/>
                <w:color w:val="FF0000"/>
                <w:sz w:val="20"/>
                <w:szCs w:val="20"/>
                <w:lang w:eastAsia="pt-BR"/>
              </w:rPr>
            </w:pPr>
            <w:r>
              <w:rPr>
                <w:rFonts w:ascii="Calibri" w:hAnsi="Calibri" w:cs="Arial"/>
                <w:sz w:val="20"/>
                <w:szCs w:val="20"/>
                <w:lang w:eastAsia="pt-BR"/>
              </w:rPr>
              <w:t>R$ 170.000,00</w:t>
            </w:r>
          </w:p>
        </w:tc>
        <w:tc>
          <w:tcPr>
            <w:tcW w:w="241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color w:val="FF0000"/>
                <w:sz w:val="20"/>
                <w:szCs w:val="20"/>
                <w:lang w:eastAsia="pt-BR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C30DF" w:rsidRPr="0070399E" w:rsidRDefault="001254EA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color w:val="FF0000"/>
                <w:sz w:val="20"/>
                <w:szCs w:val="20"/>
                <w:lang w:eastAsia="pt-BR"/>
              </w:rPr>
            </w:pPr>
            <w:r>
              <w:rPr>
                <w:rFonts w:ascii="Calibri" w:hAnsi="Calibri" w:cs="Arial"/>
                <w:sz w:val="20"/>
                <w:szCs w:val="20"/>
                <w:lang w:eastAsia="pt-BR"/>
              </w:rPr>
              <w:t>R$ 170.000,00</w:t>
            </w:r>
          </w:p>
        </w:tc>
      </w:tr>
      <w:tr w:rsidR="00BC30DF" w:rsidRPr="0070399E" w:rsidTr="00197C42">
        <w:trPr>
          <w:trHeight w:val="299"/>
        </w:trPr>
        <w:tc>
          <w:tcPr>
            <w:tcW w:w="411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/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jc w:val="right"/>
              <w:rPr>
                <w:rFonts w:ascii="Calibri" w:hAnsi="Calibri" w:cs="Arial"/>
                <w:b/>
                <w:color w:val="000000"/>
                <w:sz w:val="20"/>
                <w:szCs w:val="20"/>
                <w:lang w:eastAsia="pt-BR"/>
              </w:rPr>
            </w:pPr>
            <w:r w:rsidRPr="0070399E">
              <w:rPr>
                <w:rFonts w:ascii="Calibri" w:hAnsi="Calibri" w:cs="Arial"/>
                <w:b/>
                <w:bCs/>
                <w:color w:val="000000"/>
                <w:sz w:val="20"/>
                <w:szCs w:val="20"/>
                <w:lang w:eastAsia="pt-BR"/>
              </w:rPr>
              <w:t>Recurso próprio (contrapartida PM)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b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/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b/>
                <w:color w:val="000000"/>
                <w:sz w:val="16"/>
                <w:szCs w:val="16"/>
                <w:lang w:eastAsia="pt-BR"/>
              </w:rPr>
            </w:pPr>
            <w:r w:rsidRPr="0070399E">
              <w:rPr>
                <w:rFonts w:ascii="Calibri" w:hAnsi="Calibri" w:cs="Arial"/>
                <w:b/>
                <w:color w:val="000000"/>
                <w:sz w:val="16"/>
                <w:szCs w:val="16"/>
                <w:lang w:eastAsia="pt-BR"/>
              </w:rPr>
              <w:t>100% dos recursos</w:t>
            </w:r>
          </w:p>
        </w:tc>
        <w:tc>
          <w:tcPr>
            <w:tcW w:w="2410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b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/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b/>
                <w:color w:val="000000"/>
                <w:sz w:val="16"/>
                <w:szCs w:val="16"/>
                <w:lang w:eastAsia="pt-BR"/>
              </w:rPr>
            </w:pPr>
            <w:r w:rsidRPr="0070399E">
              <w:rPr>
                <w:rFonts w:ascii="Calibri" w:hAnsi="Calibri" w:cs="Arial"/>
                <w:b/>
                <w:color w:val="000000"/>
                <w:sz w:val="16"/>
                <w:szCs w:val="16"/>
                <w:lang w:eastAsia="pt-BR"/>
              </w:rPr>
              <w:t>100% dos recursos</w:t>
            </w:r>
          </w:p>
        </w:tc>
      </w:tr>
      <w:tr w:rsidR="00BC30DF" w:rsidRPr="0070399E" w:rsidTr="00197C42">
        <w:trPr>
          <w:trHeight w:val="247"/>
        </w:trPr>
        <w:tc>
          <w:tcPr>
            <w:tcW w:w="4111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jc w:val="right"/>
              <w:rPr>
                <w:rFonts w:ascii="Calibri" w:hAnsi="Calibri" w:cs="Arial"/>
                <w:sz w:val="18"/>
                <w:szCs w:val="18"/>
                <w:lang w:eastAsia="pt-BR"/>
              </w:rPr>
            </w:pPr>
            <w:r w:rsidRPr="0070399E">
              <w:rPr>
                <w:rFonts w:ascii="Calibri" w:hAnsi="Calibri" w:cs="Arial"/>
                <w:b/>
                <w:bCs/>
                <w:sz w:val="18"/>
                <w:szCs w:val="18"/>
                <w:lang w:eastAsia="pt-BR"/>
              </w:rPr>
              <w:t>Valor (R$)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bottom w:val="single" w:sz="12" w:space="0" w:color="auto"/>
            </w:tcBorders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color w:val="FF0000"/>
                <w:sz w:val="20"/>
                <w:szCs w:val="20"/>
                <w:lang w:eastAsia="pt-BR"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C30DF" w:rsidRPr="0070399E" w:rsidRDefault="00BC30DF" w:rsidP="001254EA">
            <w:pPr>
              <w:suppressAutoHyphens w:val="0"/>
              <w:snapToGrid w:val="0"/>
              <w:jc w:val="center"/>
              <w:rPr>
                <w:rFonts w:ascii="Calibri" w:hAnsi="Calibri" w:cs="Arial"/>
                <w:sz w:val="20"/>
                <w:szCs w:val="20"/>
                <w:lang w:eastAsia="pt-BR"/>
              </w:rPr>
            </w:pPr>
            <w:r w:rsidRPr="0070399E">
              <w:rPr>
                <w:rFonts w:ascii="Calibri" w:hAnsi="Calibri" w:cs="Arial"/>
                <w:sz w:val="20"/>
                <w:szCs w:val="20"/>
                <w:lang w:eastAsia="pt-BR"/>
              </w:rPr>
              <w:t xml:space="preserve">R$ </w:t>
            </w:r>
            <w:r w:rsidR="00966815">
              <w:rPr>
                <w:rFonts w:ascii="Calibri" w:hAnsi="Calibri" w:cs="Arial"/>
                <w:sz w:val="20"/>
                <w:szCs w:val="20"/>
                <w:lang w:eastAsia="pt-BR"/>
              </w:rPr>
              <w:t>45.432,43</w:t>
            </w:r>
          </w:p>
        </w:tc>
        <w:tc>
          <w:tcPr>
            <w:tcW w:w="2410" w:type="dxa"/>
            <w:tcBorders>
              <w:top w:val="single" w:sz="12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b/>
                <w:color w:val="FF0000"/>
                <w:sz w:val="20"/>
                <w:szCs w:val="20"/>
                <w:lang w:eastAsia="pt-BR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C30DF" w:rsidRPr="0070399E" w:rsidRDefault="001254EA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sz w:val="20"/>
                <w:szCs w:val="20"/>
                <w:lang w:eastAsia="pt-BR"/>
              </w:rPr>
            </w:pPr>
            <w:r w:rsidRPr="0070399E">
              <w:rPr>
                <w:rFonts w:ascii="Calibri" w:hAnsi="Calibri" w:cs="Arial"/>
                <w:sz w:val="20"/>
                <w:szCs w:val="20"/>
                <w:lang w:eastAsia="pt-BR"/>
              </w:rPr>
              <w:t xml:space="preserve">R$ </w:t>
            </w:r>
            <w:r w:rsidR="00966815">
              <w:rPr>
                <w:rFonts w:ascii="Calibri" w:hAnsi="Calibri" w:cs="Arial"/>
                <w:sz w:val="20"/>
                <w:szCs w:val="20"/>
                <w:lang w:eastAsia="pt-BR"/>
              </w:rPr>
              <w:t>45.432,43</w:t>
            </w:r>
          </w:p>
        </w:tc>
      </w:tr>
      <w:tr w:rsidR="00BC30DF" w:rsidRPr="0070399E" w:rsidTr="00197C42">
        <w:trPr>
          <w:trHeight w:val="271"/>
        </w:trPr>
        <w:tc>
          <w:tcPr>
            <w:tcW w:w="411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17365D"/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jc w:val="right"/>
              <w:rPr>
                <w:rFonts w:ascii="Calibri" w:hAnsi="Calibri" w:cs="Arial"/>
                <w:color w:val="FFFFFF"/>
                <w:sz w:val="18"/>
                <w:szCs w:val="18"/>
                <w:lang w:eastAsia="pt-BR"/>
              </w:rPr>
            </w:pPr>
            <w:r w:rsidRPr="0070399E">
              <w:rPr>
                <w:rFonts w:ascii="Calibri" w:hAnsi="Calibri" w:cs="Arial"/>
                <w:b/>
                <w:bCs/>
                <w:color w:val="FFFFFF"/>
                <w:sz w:val="18"/>
                <w:szCs w:val="18"/>
                <w:lang w:eastAsia="pt-BR"/>
              </w:rPr>
              <w:t>TOTAL (Recurso Estadual + contrapartida PM) (R$)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  <w:shd w:val="clear" w:color="auto" w:fill="17365D"/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color w:val="FFFFFF"/>
                <w:sz w:val="20"/>
                <w:szCs w:val="20"/>
                <w:lang w:eastAsia="pt-BR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17365D"/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color w:val="FFFFFF"/>
                <w:sz w:val="20"/>
                <w:szCs w:val="20"/>
                <w:lang w:eastAsia="pt-BR"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17365D"/>
            <w:vAlign w:val="center"/>
          </w:tcPr>
          <w:p w:rsidR="00BC30DF" w:rsidRPr="0070399E" w:rsidRDefault="00BC30DF" w:rsidP="001254EA">
            <w:pPr>
              <w:suppressAutoHyphens w:val="0"/>
              <w:snapToGrid w:val="0"/>
              <w:jc w:val="center"/>
              <w:rPr>
                <w:rFonts w:ascii="Calibri" w:hAnsi="Calibri" w:cs="Arial"/>
                <w:color w:val="FFFFFF"/>
                <w:sz w:val="20"/>
                <w:szCs w:val="20"/>
                <w:lang w:eastAsia="pt-BR"/>
              </w:rPr>
            </w:pPr>
            <w:r w:rsidRPr="0070399E">
              <w:rPr>
                <w:rFonts w:ascii="Calibri" w:hAnsi="Calibri" w:cs="Arial"/>
                <w:color w:val="FFFFFF"/>
                <w:sz w:val="20"/>
                <w:szCs w:val="20"/>
                <w:lang w:eastAsia="pt-BR"/>
              </w:rPr>
              <w:t xml:space="preserve">R$ </w:t>
            </w:r>
            <w:r w:rsidR="00966815">
              <w:rPr>
                <w:rFonts w:ascii="Calibri" w:hAnsi="Calibri" w:cs="Arial"/>
                <w:color w:val="FFFFFF"/>
                <w:sz w:val="20"/>
                <w:szCs w:val="20"/>
                <w:lang w:eastAsia="pt-BR"/>
              </w:rPr>
              <w:t>215.432,43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17365D"/>
            <w:vAlign w:val="center"/>
          </w:tcPr>
          <w:p w:rsidR="00BC30DF" w:rsidRPr="0070399E" w:rsidRDefault="00BC30DF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b/>
                <w:color w:val="FFFFFF"/>
                <w:sz w:val="20"/>
                <w:szCs w:val="20"/>
                <w:lang w:eastAsia="pt-BR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17365D"/>
            <w:vAlign w:val="center"/>
          </w:tcPr>
          <w:p w:rsidR="00BC30DF" w:rsidRPr="0070399E" w:rsidRDefault="001254EA" w:rsidP="00BC30DF">
            <w:pPr>
              <w:suppressAutoHyphens w:val="0"/>
              <w:snapToGrid w:val="0"/>
              <w:jc w:val="center"/>
              <w:rPr>
                <w:rFonts w:ascii="Calibri" w:hAnsi="Calibri" w:cs="Arial"/>
                <w:color w:val="FFFFFF"/>
                <w:sz w:val="20"/>
                <w:szCs w:val="20"/>
                <w:lang w:eastAsia="pt-BR"/>
              </w:rPr>
            </w:pPr>
            <w:r w:rsidRPr="0070399E">
              <w:rPr>
                <w:rFonts w:ascii="Calibri" w:hAnsi="Calibri" w:cs="Arial"/>
                <w:color w:val="FFFFFF"/>
                <w:sz w:val="20"/>
                <w:szCs w:val="20"/>
                <w:lang w:eastAsia="pt-BR"/>
              </w:rPr>
              <w:t xml:space="preserve">R$ </w:t>
            </w:r>
            <w:r w:rsidR="00966815">
              <w:rPr>
                <w:rFonts w:ascii="Calibri" w:hAnsi="Calibri" w:cs="Arial"/>
                <w:color w:val="FFFFFF"/>
                <w:sz w:val="20"/>
                <w:szCs w:val="20"/>
                <w:lang w:eastAsia="pt-BR"/>
              </w:rPr>
              <w:t>215.432,43</w:t>
            </w:r>
          </w:p>
        </w:tc>
      </w:tr>
    </w:tbl>
    <w:p w:rsidR="005C486A" w:rsidRPr="0070399E" w:rsidRDefault="005C486A" w:rsidP="005C486A">
      <w:pPr>
        <w:suppressAutoHyphens w:val="0"/>
        <w:ind w:left="-567"/>
        <w:rPr>
          <w:rFonts w:ascii="Arial" w:hAnsi="Arial" w:cs="Arial"/>
          <w:sz w:val="16"/>
          <w:szCs w:val="16"/>
          <w:lang w:eastAsia="pt-BR"/>
        </w:rPr>
      </w:pPr>
    </w:p>
    <w:p w:rsidR="005C486A" w:rsidRPr="0070399E" w:rsidRDefault="005C486A" w:rsidP="005C486A">
      <w:pPr>
        <w:suppressAutoHyphens w:val="0"/>
        <w:rPr>
          <w:rFonts w:ascii="Arial" w:hAnsi="Arial" w:cs="Arial"/>
          <w:color w:val="000000"/>
          <w:sz w:val="18"/>
          <w:szCs w:val="18"/>
          <w:lang w:eastAsia="pt-BR"/>
        </w:rPr>
      </w:pPr>
      <w:r w:rsidRPr="0070399E">
        <w:rPr>
          <w:rFonts w:ascii="Arial" w:hAnsi="Arial" w:cs="Arial"/>
          <w:color w:val="000000"/>
          <w:sz w:val="16"/>
          <w:szCs w:val="16"/>
          <w:lang w:eastAsia="pt-BR"/>
        </w:rPr>
        <w:t>DATA:</w:t>
      </w:r>
      <w:r w:rsidR="00966815">
        <w:rPr>
          <w:rFonts w:ascii="Arial" w:hAnsi="Arial" w:cs="Arial"/>
          <w:color w:val="000000"/>
          <w:sz w:val="16"/>
          <w:szCs w:val="16"/>
          <w:lang w:eastAsia="pt-BR"/>
        </w:rPr>
        <w:t xml:space="preserve"> 19</w:t>
      </w:r>
      <w:r w:rsidR="001254EA">
        <w:rPr>
          <w:rFonts w:ascii="Arial" w:hAnsi="Arial" w:cs="Arial"/>
          <w:color w:val="000000"/>
          <w:sz w:val="16"/>
          <w:szCs w:val="16"/>
          <w:lang w:eastAsia="pt-BR"/>
        </w:rPr>
        <w:t xml:space="preserve"> / 02 / 2018</w:t>
      </w:r>
      <w:r w:rsidRPr="0070399E">
        <w:rPr>
          <w:rFonts w:ascii="Arial" w:hAnsi="Arial" w:cs="Arial"/>
          <w:color w:val="000000"/>
          <w:sz w:val="18"/>
          <w:szCs w:val="18"/>
          <w:lang w:eastAsia="pt-BR"/>
        </w:rPr>
        <w:tab/>
      </w:r>
    </w:p>
    <w:p w:rsidR="005C486A" w:rsidRPr="0070399E" w:rsidRDefault="005C486A" w:rsidP="005C486A">
      <w:pPr>
        <w:suppressAutoHyphens w:val="0"/>
        <w:jc w:val="center"/>
        <w:rPr>
          <w:rFonts w:ascii="Arial" w:hAnsi="Arial" w:cs="Arial"/>
          <w:sz w:val="18"/>
          <w:szCs w:val="18"/>
          <w:lang w:eastAsia="pt-BR"/>
        </w:rPr>
      </w:pPr>
      <w:r w:rsidRPr="0070399E">
        <w:rPr>
          <w:rFonts w:ascii="Arial" w:hAnsi="Arial" w:cs="Arial"/>
          <w:bCs/>
          <w:sz w:val="18"/>
          <w:szCs w:val="18"/>
          <w:lang w:eastAsia="pt-BR"/>
        </w:rPr>
        <w:softHyphen/>
      </w:r>
      <w:r w:rsidRPr="0070399E">
        <w:rPr>
          <w:rFonts w:ascii="Arial" w:hAnsi="Arial" w:cs="Arial"/>
          <w:bCs/>
          <w:sz w:val="18"/>
          <w:szCs w:val="18"/>
          <w:lang w:eastAsia="pt-BR"/>
        </w:rPr>
        <w:softHyphen/>
      </w:r>
      <w:r w:rsidRPr="0070399E">
        <w:rPr>
          <w:rFonts w:ascii="Arial" w:hAnsi="Arial" w:cs="Arial"/>
          <w:bCs/>
          <w:sz w:val="18"/>
          <w:szCs w:val="18"/>
          <w:lang w:eastAsia="pt-BR"/>
        </w:rPr>
        <w:softHyphen/>
      </w:r>
      <w:r w:rsidRPr="0070399E">
        <w:rPr>
          <w:rFonts w:ascii="Arial" w:hAnsi="Arial" w:cs="Arial"/>
          <w:bCs/>
          <w:sz w:val="18"/>
          <w:szCs w:val="18"/>
          <w:lang w:eastAsia="pt-BR"/>
        </w:rPr>
        <w:softHyphen/>
      </w:r>
      <w:r w:rsidRPr="0070399E">
        <w:rPr>
          <w:rFonts w:ascii="Arial" w:hAnsi="Arial" w:cs="Arial"/>
          <w:bCs/>
          <w:sz w:val="18"/>
          <w:szCs w:val="18"/>
          <w:lang w:eastAsia="pt-BR"/>
        </w:rPr>
        <w:softHyphen/>
      </w:r>
      <w:r w:rsidRPr="0070399E">
        <w:rPr>
          <w:rFonts w:ascii="Arial" w:hAnsi="Arial" w:cs="Arial"/>
          <w:bCs/>
          <w:sz w:val="18"/>
          <w:szCs w:val="18"/>
          <w:lang w:eastAsia="pt-BR"/>
        </w:rPr>
        <w:softHyphen/>
      </w:r>
      <w:r w:rsidRPr="0070399E">
        <w:rPr>
          <w:rFonts w:ascii="Arial" w:hAnsi="Arial" w:cs="Arial"/>
          <w:bCs/>
          <w:sz w:val="18"/>
          <w:szCs w:val="18"/>
          <w:lang w:eastAsia="pt-BR"/>
        </w:rPr>
        <w:softHyphen/>
      </w:r>
      <w:r w:rsidRPr="0070399E">
        <w:rPr>
          <w:rFonts w:ascii="Arial" w:hAnsi="Arial" w:cs="Arial"/>
          <w:bCs/>
          <w:sz w:val="18"/>
          <w:szCs w:val="18"/>
          <w:lang w:eastAsia="pt-BR"/>
        </w:rPr>
        <w:softHyphen/>
      </w:r>
      <w:r w:rsidRPr="0070399E">
        <w:rPr>
          <w:rFonts w:ascii="Arial" w:hAnsi="Arial" w:cs="Arial"/>
          <w:bCs/>
          <w:sz w:val="18"/>
          <w:szCs w:val="18"/>
          <w:lang w:eastAsia="pt-BR"/>
        </w:rPr>
        <w:softHyphen/>
      </w:r>
      <w:r w:rsidRPr="0070399E">
        <w:rPr>
          <w:rFonts w:ascii="Arial" w:hAnsi="Arial" w:cs="Arial"/>
          <w:bCs/>
          <w:sz w:val="18"/>
          <w:szCs w:val="18"/>
          <w:lang w:eastAsia="pt-BR"/>
        </w:rPr>
        <w:softHyphen/>
      </w:r>
      <w:r w:rsidRPr="0070399E">
        <w:rPr>
          <w:rFonts w:ascii="Arial" w:hAnsi="Arial" w:cs="Arial"/>
          <w:bCs/>
          <w:sz w:val="18"/>
          <w:szCs w:val="18"/>
          <w:lang w:eastAsia="pt-BR"/>
        </w:rPr>
        <w:softHyphen/>
      </w:r>
      <w:r w:rsidR="00197C42">
        <w:rPr>
          <w:rFonts w:ascii="Arial" w:hAnsi="Arial" w:cs="Arial"/>
          <w:bCs/>
          <w:sz w:val="18"/>
          <w:szCs w:val="18"/>
          <w:lang w:eastAsia="pt-BR"/>
        </w:rPr>
        <w:tab/>
      </w:r>
      <w:r w:rsidR="00197C42">
        <w:rPr>
          <w:rFonts w:ascii="Arial" w:hAnsi="Arial" w:cs="Arial"/>
          <w:bCs/>
          <w:sz w:val="18"/>
          <w:szCs w:val="18"/>
          <w:lang w:eastAsia="pt-BR"/>
        </w:rPr>
        <w:tab/>
      </w:r>
      <w:bookmarkStart w:id="1" w:name="_GoBack"/>
      <w:bookmarkEnd w:id="1"/>
      <w:proofErr w:type="spellStart"/>
      <w:r w:rsidR="001845C6">
        <w:rPr>
          <w:rFonts w:ascii="Arial" w:hAnsi="Arial" w:cs="Arial"/>
          <w:sz w:val="18"/>
          <w:szCs w:val="18"/>
          <w:lang w:eastAsia="pt-BR"/>
        </w:rPr>
        <w:t>Higor</w:t>
      </w:r>
      <w:proofErr w:type="spellEnd"/>
      <w:r w:rsidR="000E1325">
        <w:rPr>
          <w:rFonts w:ascii="Arial" w:hAnsi="Arial" w:cs="Arial"/>
          <w:sz w:val="18"/>
          <w:szCs w:val="18"/>
          <w:lang w:eastAsia="pt-BR"/>
        </w:rPr>
        <w:t xml:space="preserve"> </w:t>
      </w:r>
      <w:proofErr w:type="spellStart"/>
      <w:r w:rsidR="001845C6">
        <w:rPr>
          <w:rFonts w:ascii="Arial" w:hAnsi="Arial" w:cs="Arial"/>
          <w:sz w:val="18"/>
          <w:szCs w:val="18"/>
          <w:lang w:eastAsia="pt-BR"/>
        </w:rPr>
        <w:t>Brizzotti</w:t>
      </w:r>
      <w:proofErr w:type="spellEnd"/>
      <w:r w:rsidR="001845C6">
        <w:rPr>
          <w:rFonts w:ascii="Arial" w:hAnsi="Arial" w:cs="Arial"/>
          <w:sz w:val="18"/>
          <w:szCs w:val="18"/>
          <w:lang w:eastAsia="pt-BR"/>
        </w:rPr>
        <w:t xml:space="preserve"> Luciano Pereira</w:t>
      </w:r>
      <w:r w:rsidR="000E1325">
        <w:rPr>
          <w:rFonts w:ascii="Arial" w:hAnsi="Arial" w:cs="Arial"/>
          <w:sz w:val="18"/>
          <w:szCs w:val="18"/>
          <w:lang w:eastAsia="pt-BR"/>
        </w:rPr>
        <w:t xml:space="preserve">                                       </w:t>
      </w:r>
      <w:r w:rsidR="001845C6">
        <w:rPr>
          <w:rFonts w:ascii="Arial" w:hAnsi="Arial" w:cs="Arial"/>
          <w:sz w:val="18"/>
          <w:szCs w:val="18"/>
          <w:lang w:eastAsia="pt-BR"/>
        </w:rPr>
        <w:t>André Alves de Novaes</w:t>
      </w:r>
      <w:r w:rsidR="000E1325">
        <w:rPr>
          <w:rFonts w:ascii="Arial" w:hAnsi="Arial" w:cs="Arial"/>
          <w:sz w:val="18"/>
          <w:szCs w:val="18"/>
          <w:lang w:eastAsia="pt-BR"/>
        </w:rPr>
        <w:t xml:space="preserve">                              </w:t>
      </w:r>
      <w:r w:rsidR="001845C6">
        <w:rPr>
          <w:rFonts w:ascii="Arial" w:hAnsi="Arial" w:cs="Arial"/>
          <w:sz w:val="18"/>
          <w:szCs w:val="18"/>
          <w:lang w:eastAsia="pt-BR"/>
        </w:rPr>
        <w:t>Maria Felicidade Peres Campos Arroyo</w:t>
      </w:r>
    </w:p>
    <w:p w:rsidR="005C486A" w:rsidRDefault="005C486A" w:rsidP="000E1325">
      <w:pPr>
        <w:suppressAutoHyphens w:val="0"/>
        <w:ind w:left="1416" w:firstLine="708"/>
        <w:rPr>
          <w:rFonts w:ascii="Arial" w:hAnsi="Arial" w:cs="Arial"/>
          <w:sz w:val="18"/>
          <w:szCs w:val="18"/>
          <w:lang w:eastAsia="pt-BR"/>
        </w:rPr>
      </w:pPr>
      <w:r w:rsidRPr="0070399E">
        <w:rPr>
          <w:rFonts w:ascii="Arial" w:hAnsi="Arial" w:cs="Arial"/>
          <w:sz w:val="18"/>
          <w:szCs w:val="18"/>
          <w:lang w:eastAsia="pt-BR"/>
        </w:rPr>
        <w:t xml:space="preserve"> Gestor do Convênio           </w:t>
      </w:r>
      <w:r w:rsidR="000E1325">
        <w:rPr>
          <w:rFonts w:ascii="Arial" w:hAnsi="Arial" w:cs="Arial"/>
          <w:sz w:val="18"/>
          <w:szCs w:val="18"/>
          <w:lang w:eastAsia="pt-BR"/>
        </w:rPr>
        <w:t xml:space="preserve">                        </w:t>
      </w:r>
      <w:r w:rsidRPr="0070399E">
        <w:rPr>
          <w:rFonts w:ascii="Arial" w:hAnsi="Arial" w:cs="Arial"/>
          <w:sz w:val="18"/>
          <w:szCs w:val="18"/>
          <w:lang w:eastAsia="pt-BR"/>
        </w:rPr>
        <w:t xml:space="preserve">  Responsável Técnico do Convênio                                  Prefeito Municipal</w:t>
      </w:r>
    </w:p>
    <w:sectPr w:rsidR="005C486A" w:rsidSect="00197C42">
      <w:pgSz w:w="16838" w:h="11906" w:orient="landscape" w:code="9"/>
      <w:pgMar w:top="851" w:right="238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C486A"/>
    <w:rsid w:val="000E1325"/>
    <w:rsid w:val="001254EA"/>
    <w:rsid w:val="001845C6"/>
    <w:rsid w:val="00184A59"/>
    <w:rsid w:val="00197C42"/>
    <w:rsid w:val="001C0E13"/>
    <w:rsid w:val="0046051A"/>
    <w:rsid w:val="005C486A"/>
    <w:rsid w:val="008124EC"/>
    <w:rsid w:val="00966815"/>
    <w:rsid w:val="00995871"/>
    <w:rsid w:val="009A6276"/>
    <w:rsid w:val="00BC30DF"/>
    <w:rsid w:val="00F134AA"/>
    <w:rsid w:val="00F71BFF"/>
    <w:rsid w:val="00FF0A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86A"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rsid w:val="0046051A"/>
    <w:pPr>
      <w:keepNext/>
      <w:jc w:val="both"/>
      <w:outlineLvl w:val="0"/>
    </w:pPr>
    <w:rPr>
      <w:rFonts w:ascii="TimesNewRomanPS" w:hAnsi="TimesNewRomanPS"/>
      <w:color w:val="000000"/>
      <w:szCs w:val="20"/>
    </w:rPr>
  </w:style>
  <w:style w:type="paragraph" w:styleId="Ttulo2">
    <w:name w:val="heading 2"/>
    <w:basedOn w:val="Normal"/>
    <w:next w:val="Normal"/>
    <w:link w:val="Ttulo2Char"/>
    <w:qFormat/>
    <w:rsid w:val="0046051A"/>
    <w:pPr>
      <w:keepNext/>
      <w:tabs>
        <w:tab w:val="left" w:leader="dot" w:pos="7938"/>
      </w:tabs>
      <w:outlineLvl w:val="1"/>
    </w:pPr>
    <w:rPr>
      <w:rFonts w:ascii="TimesNewRomanPS" w:hAnsi="TimesNewRomanPS"/>
      <w:color w:val="FF0000"/>
      <w:szCs w:val="20"/>
    </w:rPr>
  </w:style>
  <w:style w:type="paragraph" w:styleId="Ttulo3">
    <w:name w:val="heading 3"/>
    <w:basedOn w:val="Normal"/>
    <w:next w:val="Normal"/>
    <w:link w:val="Ttulo3Char"/>
    <w:qFormat/>
    <w:rsid w:val="0046051A"/>
    <w:pPr>
      <w:keepNext/>
      <w:jc w:val="right"/>
      <w:outlineLvl w:val="2"/>
    </w:pPr>
    <w:rPr>
      <w:rFonts w:ascii="TimesNewRomanPS" w:hAnsi="TimesNewRomanPS"/>
      <w:b/>
      <w:color w:val="FF0000"/>
      <w:szCs w:val="20"/>
    </w:rPr>
  </w:style>
  <w:style w:type="paragraph" w:styleId="Ttulo4">
    <w:name w:val="heading 4"/>
    <w:basedOn w:val="Normal"/>
    <w:next w:val="Normal"/>
    <w:link w:val="Ttulo4Char"/>
    <w:qFormat/>
    <w:rsid w:val="0046051A"/>
    <w:pPr>
      <w:keepNext/>
      <w:autoSpaceDE w:val="0"/>
      <w:jc w:val="both"/>
      <w:outlineLvl w:val="3"/>
    </w:pPr>
    <w:rPr>
      <w:i/>
      <w:iCs/>
      <w:color w:val="000000"/>
    </w:rPr>
  </w:style>
  <w:style w:type="paragraph" w:styleId="Ttulo5">
    <w:name w:val="heading 5"/>
    <w:basedOn w:val="Normal"/>
    <w:next w:val="Normal"/>
    <w:link w:val="Ttulo5Char"/>
    <w:qFormat/>
    <w:rsid w:val="0046051A"/>
    <w:pPr>
      <w:keepNext/>
      <w:jc w:val="center"/>
      <w:outlineLvl w:val="4"/>
    </w:pPr>
    <w:rPr>
      <w:b/>
      <w:i/>
      <w:sz w:val="32"/>
    </w:rPr>
  </w:style>
  <w:style w:type="paragraph" w:styleId="Ttulo6">
    <w:name w:val="heading 6"/>
    <w:basedOn w:val="Normal"/>
    <w:next w:val="Normal"/>
    <w:link w:val="Ttulo6Char"/>
    <w:qFormat/>
    <w:rsid w:val="0046051A"/>
    <w:pPr>
      <w:keepNext/>
      <w:spacing w:before="120" w:after="120"/>
      <w:ind w:right="284"/>
      <w:jc w:val="both"/>
      <w:outlineLvl w:val="5"/>
    </w:pPr>
    <w:rPr>
      <w:b/>
      <w:bCs/>
    </w:rPr>
  </w:style>
  <w:style w:type="paragraph" w:styleId="Ttulo7">
    <w:name w:val="heading 7"/>
    <w:basedOn w:val="Normal"/>
    <w:next w:val="Normal"/>
    <w:link w:val="Ttulo7Char"/>
    <w:qFormat/>
    <w:rsid w:val="0046051A"/>
    <w:pPr>
      <w:keepNext/>
      <w:spacing w:line="360" w:lineRule="auto"/>
      <w:jc w:val="center"/>
      <w:outlineLvl w:val="6"/>
    </w:pPr>
    <w:rPr>
      <w:rFonts w:ascii="Arial" w:hAnsi="Arial" w:cs="Arial"/>
      <w:b/>
      <w:bCs/>
    </w:rPr>
  </w:style>
  <w:style w:type="paragraph" w:styleId="Ttulo8">
    <w:name w:val="heading 8"/>
    <w:basedOn w:val="Normal"/>
    <w:next w:val="Normal"/>
    <w:link w:val="Ttulo8Char"/>
    <w:qFormat/>
    <w:rsid w:val="0046051A"/>
    <w:pPr>
      <w:keepNext/>
      <w:jc w:val="both"/>
      <w:outlineLvl w:val="7"/>
    </w:pPr>
    <w:rPr>
      <w:rFonts w:ascii="Helv" w:hAnsi="Helv"/>
      <w:b/>
      <w:sz w:val="16"/>
      <w:szCs w:val="20"/>
    </w:rPr>
  </w:style>
  <w:style w:type="paragraph" w:styleId="Ttulo9">
    <w:name w:val="heading 9"/>
    <w:basedOn w:val="Normal"/>
    <w:next w:val="Normal"/>
    <w:link w:val="Ttulo9Char"/>
    <w:qFormat/>
    <w:rsid w:val="0046051A"/>
    <w:pPr>
      <w:keepNext/>
      <w:jc w:val="both"/>
      <w:outlineLvl w:val="8"/>
    </w:pPr>
    <w:rPr>
      <w:b/>
      <w:sz w:val="1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46051A"/>
    <w:rPr>
      <w:rFonts w:ascii="TimesNewRomanPS" w:hAnsi="TimesNewRomanPS"/>
      <w:color w:val="000000"/>
      <w:sz w:val="24"/>
      <w:lang w:eastAsia="ar-SA"/>
    </w:rPr>
  </w:style>
  <w:style w:type="character" w:customStyle="1" w:styleId="Ttulo2Char">
    <w:name w:val="Título 2 Char"/>
    <w:basedOn w:val="Fontepargpadro"/>
    <w:link w:val="Ttulo2"/>
    <w:rsid w:val="0046051A"/>
    <w:rPr>
      <w:rFonts w:ascii="TimesNewRomanPS" w:hAnsi="TimesNewRomanPS"/>
      <w:color w:val="FF0000"/>
      <w:sz w:val="24"/>
      <w:lang w:eastAsia="ar-SA"/>
    </w:rPr>
  </w:style>
  <w:style w:type="character" w:customStyle="1" w:styleId="Ttulo3Char">
    <w:name w:val="Título 3 Char"/>
    <w:basedOn w:val="Fontepargpadro"/>
    <w:link w:val="Ttulo3"/>
    <w:rsid w:val="0046051A"/>
    <w:rPr>
      <w:rFonts w:ascii="TimesNewRomanPS" w:hAnsi="TimesNewRomanPS"/>
      <w:b/>
      <w:color w:val="FF0000"/>
      <w:sz w:val="24"/>
      <w:lang w:eastAsia="ar-SA"/>
    </w:rPr>
  </w:style>
  <w:style w:type="character" w:customStyle="1" w:styleId="Ttulo4Char">
    <w:name w:val="Título 4 Char"/>
    <w:basedOn w:val="Fontepargpadro"/>
    <w:link w:val="Ttulo4"/>
    <w:rsid w:val="0046051A"/>
    <w:rPr>
      <w:i/>
      <w:iCs/>
      <w:color w:val="000000"/>
      <w:sz w:val="24"/>
      <w:szCs w:val="24"/>
      <w:lang w:eastAsia="ar-SA"/>
    </w:rPr>
  </w:style>
  <w:style w:type="character" w:customStyle="1" w:styleId="Ttulo5Char">
    <w:name w:val="Título 5 Char"/>
    <w:basedOn w:val="Fontepargpadro"/>
    <w:link w:val="Ttulo5"/>
    <w:rsid w:val="0046051A"/>
    <w:rPr>
      <w:b/>
      <w:i/>
      <w:sz w:val="32"/>
      <w:szCs w:val="24"/>
      <w:effect w:val="none"/>
      <w:lang w:eastAsia="ar-SA"/>
    </w:rPr>
  </w:style>
  <w:style w:type="character" w:customStyle="1" w:styleId="Ttulo6Char">
    <w:name w:val="Título 6 Char"/>
    <w:basedOn w:val="Fontepargpadro"/>
    <w:link w:val="Ttulo6"/>
    <w:rsid w:val="0046051A"/>
    <w:rPr>
      <w:b/>
      <w:bCs/>
      <w:sz w:val="24"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46051A"/>
    <w:rPr>
      <w:rFonts w:ascii="Arial" w:hAnsi="Arial" w:cs="Arial"/>
      <w:b/>
      <w:bCs/>
      <w:sz w:val="24"/>
      <w:szCs w:val="24"/>
      <w:lang w:eastAsia="ar-SA"/>
    </w:rPr>
  </w:style>
  <w:style w:type="character" w:customStyle="1" w:styleId="Ttulo8Char">
    <w:name w:val="Título 8 Char"/>
    <w:basedOn w:val="Fontepargpadro"/>
    <w:link w:val="Ttulo8"/>
    <w:rsid w:val="0046051A"/>
    <w:rPr>
      <w:rFonts w:ascii="Helv" w:hAnsi="Helv"/>
      <w:b/>
      <w:sz w:val="16"/>
      <w:lang w:eastAsia="ar-SA"/>
    </w:rPr>
  </w:style>
  <w:style w:type="character" w:customStyle="1" w:styleId="Ttulo9Char">
    <w:name w:val="Título 9 Char"/>
    <w:basedOn w:val="Fontepargpadro"/>
    <w:link w:val="Ttulo9"/>
    <w:rsid w:val="0046051A"/>
    <w:rPr>
      <w:b/>
      <w:sz w:val="12"/>
      <w:lang w:eastAsia="ar-SA"/>
    </w:rPr>
  </w:style>
  <w:style w:type="paragraph" w:styleId="Ttulo">
    <w:name w:val="Title"/>
    <w:basedOn w:val="Normal"/>
    <w:next w:val="Subttulo"/>
    <w:link w:val="TtuloChar"/>
    <w:qFormat/>
    <w:rsid w:val="0046051A"/>
    <w:pPr>
      <w:jc w:val="center"/>
    </w:pPr>
    <w:rPr>
      <w:i/>
      <w:sz w:val="48"/>
      <w:szCs w:val="20"/>
    </w:rPr>
  </w:style>
  <w:style w:type="character" w:customStyle="1" w:styleId="TtuloChar">
    <w:name w:val="Título Char"/>
    <w:basedOn w:val="Fontepargpadro"/>
    <w:link w:val="Ttulo"/>
    <w:rsid w:val="0046051A"/>
    <w:rPr>
      <w:i/>
      <w:sz w:val="48"/>
      <w:lang w:eastAsia="ar-SA"/>
    </w:rPr>
  </w:style>
  <w:style w:type="paragraph" w:styleId="Subttulo">
    <w:name w:val="Subtitle"/>
    <w:basedOn w:val="Normal"/>
    <w:next w:val="Corpodetexto"/>
    <w:link w:val="SubttuloChar"/>
    <w:qFormat/>
    <w:rsid w:val="0046051A"/>
    <w:pPr>
      <w:keepNext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</w:rPr>
  </w:style>
  <w:style w:type="character" w:customStyle="1" w:styleId="SubttuloChar">
    <w:name w:val="Subtítulo Char"/>
    <w:basedOn w:val="Fontepargpadro"/>
    <w:link w:val="Subttulo"/>
    <w:rsid w:val="0046051A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46051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46051A"/>
    <w:rPr>
      <w:sz w:val="24"/>
      <w:szCs w:val="24"/>
      <w:lang w:eastAsia="ar-SA"/>
    </w:rPr>
  </w:style>
  <w:style w:type="paragraph" w:styleId="PargrafodaLista">
    <w:name w:val="List Paragraph"/>
    <w:basedOn w:val="Normal"/>
    <w:qFormat/>
    <w:rsid w:val="0046051A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310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Ribeiro Keunecke</dc:creator>
  <cp:lastModifiedBy>usuario</cp:lastModifiedBy>
  <cp:revision>10</cp:revision>
  <cp:lastPrinted>2018-02-21T16:25:00Z</cp:lastPrinted>
  <dcterms:created xsi:type="dcterms:W3CDTF">2018-02-08T12:47:00Z</dcterms:created>
  <dcterms:modified xsi:type="dcterms:W3CDTF">2018-02-21T16:25:00Z</dcterms:modified>
</cp:coreProperties>
</file>